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桂林市人民医院</w:t>
      </w:r>
      <w:r>
        <w:rPr>
          <w:rFonts w:hint="eastAsia"/>
          <w:b/>
          <w:sz w:val="32"/>
          <w:szCs w:val="32"/>
          <w:u w:val="single"/>
        </w:rPr>
        <w:t xml:space="preserve"> 办公家具 </w:t>
      </w:r>
      <w:r>
        <w:rPr>
          <w:rFonts w:hint="eastAsia"/>
          <w:b/>
          <w:sz w:val="32"/>
          <w:szCs w:val="32"/>
        </w:rPr>
        <w:t>询价邀请函</w:t>
      </w:r>
    </w:p>
    <w:p>
      <w:pPr>
        <w:ind w:firstLine="560" w:firstLineChars="200"/>
        <w:rPr>
          <w:color w:val="000000"/>
          <w:sz w:val="28"/>
          <w:szCs w:val="28"/>
        </w:rPr>
      </w:pPr>
    </w:p>
    <w:p>
      <w:pPr>
        <w:ind w:firstLine="560" w:firstLineChars="200"/>
        <w:rPr>
          <w:b/>
          <w:sz w:val="28"/>
          <w:szCs w:val="28"/>
          <w:u w:val="single"/>
        </w:rPr>
      </w:pPr>
      <w:r>
        <w:rPr>
          <w:rFonts w:hint="eastAsia"/>
          <w:color w:val="000000"/>
          <w:sz w:val="28"/>
          <w:szCs w:val="28"/>
        </w:rPr>
        <w:t>我院现需确定</w:t>
      </w:r>
      <w:r>
        <w:rPr>
          <w:rFonts w:hint="eastAsia"/>
          <w:color w:val="000000"/>
          <w:sz w:val="28"/>
          <w:szCs w:val="28"/>
          <w:u w:val="single"/>
        </w:rPr>
        <w:t xml:space="preserve">  </w:t>
      </w:r>
      <w:r>
        <w:rPr>
          <w:rFonts w:hint="eastAsia"/>
          <w:b/>
          <w:sz w:val="32"/>
          <w:szCs w:val="32"/>
          <w:u w:val="single"/>
        </w:rPr>
        <w:t xml:space="preserve">办公家具 </w:t>
      </w:r>
      <w:r>
        <w:rPr>
          <w:rFonts w:hint="eastAsia"/>
          <w:b/>
          <w:sz w:val="28"/>
          <w:szCs w:val="28"/>
          <w:u w:val="single"/>
        </w:rPr>
        <w:t xml:space="preserve"> </w:t>
      </w:r>
      <w:r>
        <w:rPr>
          <w:rFonts w:hint="eastAsia"/>
          <w:b/>
          <w:sz w:val="32"/>
          <w:szCs w:val="32"/>
          <w:u w:val="single"/>
        </w:rPr>
        <w:t xml:space="preserve"> </w:t>
      </w:r>
      <w:r>
        <w:rPr>
          <w:rFonts w:hint="eastAsia"/>
          <w:color w:val="000000"/>
          <w:sz w:val="28"/>
          <w:szCs w:val="28"/>
          <w:u w:val="single"/>
        </w:rPr>
        <w:t xml:space="preserve">      </w:t>
      </w:r>
      <w:r>
        <w:rPr>
          <w:rFonts w:hint="eastAsia"/>
          <w:color w:val="000000"/>
          <w:sz w:val="28"/>
          <w:szCs w:val="28"/>
        </w:rPr>
        <w:t>框架性协议供应商，</w:t>
      </w:r>
      <w:r>
        <w:rPr>
          <w:rFonts w:hint="eastAsia" w:asciiTheme="minorEastAsia" w:hAnsiTheme="minorEastAsia"/>
          <w:sz w:val="28"/>
          <w:szCs w:val="28"/>
        </w:rPr>
        <w:t>本着所投产品实现物有所值的目标，经院内研究决定，现诚邀具备合法资格且具有从事本次询价内容经营范围的供应商前来参与本次询价活动，具体要求如下：</w:t>
      </w:r>
    </w:p>
    <w:p>
      <w:pPr>
        <w:ind w:firstLine="280" w:firstLineChars="100"/>
        <w:rPr>
          <w:b/>
          <w:sz w:val="28"/>
          <w:szCs w:val="28"/>
          <w:u w:val="single"/>
        </w:rPr>
      </w:pPr>
      <w:r>
        <w:rPr>
          <w:rFonts w:hint="eastAsia" w:asciiTheme="minorEastAsia" w:hAnsiTheme="minorEastAsia"/>
          <w:sz w:val="28"/>
          <w:szCs w:val="28"/>
        </w:rPr>
        <w:t>一、询价名称：</w:t>
      </w:r>
      <w:r>
        <w:rPr>
          <w:rFonts w:hint="eastAsia"/>
          <w:b/>
          <w:sz w:val="32"/>
          <w:szCs w:val="32"/>
          <w:u w:val="single"/>
        </w:rPr>
        <w:t xml:space="preserve">办公家具 </w:t>
      </w:r>
      <w:r>
        <w:rPr>
          <w:rFonts w:hint="eastAsia"/>
          <w:b/>
          <w:sz w:val="28"/>
          <w:szCs w:val="28"/>
          <w:u w:val="single"/>
        </w:rPr>
        <w:t xml:space="preserve"> </w:t>
      </w:r>
      <w:r>
        <w:rPr>
          <w:rFonts w:hint="eastAsia"/>
          <w:b/>
          <w:sz w:val="32"/>
          <w:szCs w:val="32"/>
          <w:u w:val="single"/>
        </w:rPr>
        <w:t xml:space="preserve"> </w:t>
      </w:r>
      <w:r>
        <w:rPr>
          <w:rFonts w:hint="eastAsia" w:asciiTheme="minorEastAsia" w:hAnsiTheme="minorEastAsia"/>
          <w:sz w:val="28"/>
          <w:szCs w:val="28"/>
          <w:u w:val="single"/>
        </w:rPr>
        <w:t>询价</w:t>
      </w:r>
    </w:p>
    <w:p>
      <w:pPr>
        <w:ind w:firstLine="280" w:firstLineChars="100"/>
        <w:rPr>
          <w:rFonts w:asciiTheme="minorEastAsia" w:hAnsiTheme="minorEastAsia"/>
          <w:sz w:val="28"/>
          <w:szCs w:val="28"/>
        </w:rPr>
      </w:pPr>
      <w:r>
        <w:rPr>
          <w:rFonts w:hint="eastAsia" w:asciiTheme="minorEastAsia" w:hAnsiTheme="minorEastAsia"/>
          <w:sz w:val="28"/>
          <w:szCs w:val="28"/>
        </w:rPr>
        <w:t>二、资金来源：  自筹资金</w:t>
      </w:r>
    </w:p>
    <w:p>
      <w:pPr>
        <w:ind w:firstLine="280" w:firstLineChars="100"/>
        <w:rPr>
          <w:rFonts w:asciiTheme="minorEastAsia" w:hAnsiTheme="minorEastAsia"/>
          <w:sz w:val="28"/>
          <w:szCs w:val="28"/>
        </w:rPr>
      </w:pPr>
      <w:r>
        <w:rPr>
          <w:rFonts w:hint="eastAsia" w:asciiTheme="minorEastAsia" w:hAnsiTheme="minorEastAsia"/>
          <w:sz w:val="28"/>
          <w:szCs w:val="28"/>
        </w:rPr>
        <w:t>三、询价报名</w:t>
      </w:r>
    </w:p>
    <w:p>
      <w:pPr>
        <w:ind w:firstLine="700" w:firstLineChars="250"/>
        <w:rPr>
          <w:rFonts w:asciiTheme="minorEastAsia" w:hAnsiTheme="minorEastAsia"/>
          <w:sz w:val="28"/>
          <w:szCs w:val="28"/>
        </w:rPr>
      </w:pPr>
      <w:r>
        <w:rPr>
          <w:rFonts w:hint="eastAsia" w:asciiTheme="minorEastAsia" w:hAnsiTheme="minorEastAsia"/>
          <w:sz w:val="28"/>
          <w:szCs w:val="28"/>
        </w:rPr>
        <w:t>1.有效报名时间：2022年10月17日起至2022年10月21日，工作日上午8：00-12：00至下午15：00-18：00止</w:t>
      </w:r>
    </w:p>
    <w:p>
      <w:pPr>
        <w:ind w:firstLine="700" w:firstLineChars="250"/>
        <w:rPr>
          <w:rFonts w:asciiTheme="minorEastAsia" w:hAnsiTheme="minorEastAsia"/>
          <w:sz w:val="28"/>
          <w:szCs w:val="28"/>
        </w:rPr>
      </w:pPr>
      <w:r>
        <w:rPr>
          <w:rFonts w:hint="eastAsia" w:asciiTheme="minorEastAsia" w:hAnsiTheme="minorEastAsia"/>
          <w:sz w:val="28"/>
          <w:szCs w:val="28"/>
        </w:rPr>
        <w:t>2.报名地点：桂林市人民医院总务科办公室4报名登记</w:t>
      </w:r>
    </w:p>
    <w:p>
      <w:pPr>
        <w:ind w:firstLine="700" w:firstLineChars="250"/>
        <w:rPr>
          <w:rFonts w:asciiTheme="minorEastAsia" w:hAnsiTheme="minorEastAsia"/>
          <w:sz w:val="28"/>
          <w:szCs w:val="28"/>
        </w:rPr>
      </w:pPr>
      <w:r>
        <w:rPr>
          <w:rFonts w:hint="eastAsia" w:asciiTheme="minorEastAsia" w:hAnsiTheme="minorEastAsia"/>
          <w:sz w:val="28"/>
          <w:szCs w:val="28"/>
        </w:rPr>
        <w:t>3.报名资料：诚邀供应商如愿意参与本次询价活动的，请携带企业法人证件或法人对本项目开具的授权委托书原件、资质证书和营业执照副本（原件待查，复印件加盖公章）于规定时间内参与报名。</w:t>
      </w:r>
    </w:p>
    <w:p>
      <w:pPr>
        <w:ind w:firstLine="700" w:firstLineChars="250"/>
        <w:rPr>
          <w:rFonts w:asciiTheme="minorEastAsia" w:hAnsiTheme="minorEastAsia"/>
          <w:sz w:val="28"/>
          <w:szCs w:val="28"/>
        </w:rPr>
      </w:pPr>
      <w:r>
        <w:rPr>
          <w:rFonts w:hint="eastAsia" w:asciiTheme="minorEastAsia" w:hAnsiTheme="minorEastAsia"/>
          <w:sz w:val="28"/>
          <w:szCs w:val="28"/>
        </w:rPr>
        <w:t>4.报名联系人及电话：梁老师     18076751968</w:t>
      </w:r>
    </w:p>
    <w:p>
      <w:pPr>
        <w:ind w:firstLine="280" w:firstLineChars="100"/>
        <w:rPr>
          <w:rFonts w:asciiTheme="minorEastAsia" w:hAnsiTheme="minorEastAsia"/>
          <w:sz w:val="28"/>
          <w:szCs w:val="28"/>
        </w:rPr>
      </w:pPr>
      <w:r>
        <w:rPr>
          <w:rFonts w:hint="eastAsia" w:asciiTheme="minorEastAsia" w:hAnsiTheme="minorEastAsia"/>
          <w:sz w:val="28"/>
          <w:szCs w:val="28"/>
        </w:rPr>
        <w:t>四、询价时间：</w:t>
      </w:r>
    </w:p>
    <w:p>
      <w:pPr>
        <w:ind w:firstLine="560" w:firstLineChars="200"/>
        <w:rPr>
          <w:rFonts w:asciiTheme="minorEastAsia" w:hAnsiTheme="minorEastAsia"/>
          <w:sz w:val="28"/>
          <w:szCs w:val="28"/>
        </w:rPr>
      </w:pPr>
      <w:r>
        <w:rPr>
          <w:rFonts w:hint="eastAsia" w:asciiTheme="minorEastAsia" w:hAnsiTheme="minorEastAsia"/>
          <w:sz w:val="28"/>
          <w:szCs w:val="28"/>
        </w:rPr>
        <w:t>1.本院将于报名时间结束后通知所有报名成功的供应商参与本次询价活动，具体询价时间另行通知。</w:t>
      </w:r>
    </w:p>
    <w:p>
      <w:pPr>
        <w:ind w:firstLine="560" w:firstLineChars="200"/>
        <w:rPr>
          <w:rFonts w:asciiTheme="minorEastAsia" w:hAnsiTheme="minorEastAsia"/>
          <w:sz w:val="28"/>
          <w:szCs w:val="28"/>
        </w:rPr>
      </w:pPr>
      <w:r>
        <w:rPr>
          <w:rFonts w:hint="eastAsia" w:asciiTheme="minorEastAsia" w:hAnsiTheme="minorEastAsia"/>
          <w:sz w:val="28"/>
          <w:szCs w:val="28"/>
        </w:rPr>
        <w:t>2.询价时请各供应商准备本次所询价产品的报价文件，具体包括：产品名称、产品报价清单、产品参数、客户名单、售货服务、联系人及电话等材料（以上材料均需加盖供应商公章），报价文件一式六份。</w:t>
      </w:r>
    </w:p>
    <w:p>
      <w:pPr>
        <w:ind w:firstLine="560" w:firstLineChars="200"/>
        <w:rPr>
          <w:rFonts w:asciiTheme="minorEastAsia" w:hAnsiTheme="minorEastAsia"/>
          <w:sz w:val="28"/>
          <w:szCs w:val="28"/>
        </w:rPr>
      </w:pPr>
      <w:r>
        <w:rPr>
          <w:rFonts w:hint="eastAsia" w:asciiTheme="minorEastAsia" w:hAnsiTheme="minorEastAsia"/>
          <w:sz w:val="28"/>
          <w:szCs w:val="28"/>
        </w:rPr>
        <w:t>五、资格要求：</w:t>
      </w:r>
    </w:p>
    <w:p>
      <w:pPr>
        <w:ind w:firstLine="560" w:firstLineChars="200"/>
        <w:rPr>
          <w:rFonts w:asciiTheme="minorEastAsia" w:hAnsiTheme="minorEastAsia"/>
          <w:sz w:val="28"/>
          <w:szCs w:val="28"/>
        </w:rPr>
      </w:pPr>
      <w:r>
        <w:rPr>
          <w:rFonts w:hint="eastAsia" w:asciiTheme="minorEastAsia" w:hAnsiTheme="minorEastAsia"/>
          <w:sz w:val="28"/>
          <w:szCs w:val="28"/>
        </w:rPr>
        <w:t>1.依法在工商行政管理部门登记注册，具备法人资格；</w:t>
      </w:r>
    </w:p>
    <w:p>
      <w:pPr>
        <w:ind w:firstLine="560" w:firstLineChars="200"/>
        <w:rPr>
          <w:rFonts w:asciiTheme="minorEastAsia" w:hAnsiTheme="minorEastAsia"/>
          <w:sz w:val="28"/>
          <w:szCs w:val="28"/>
        </w:rPr>
      </w:pPr>
      <w:r>
        <w:rPr>
          <w:rFonts w:hint="eastAsia" w:asciiTheme="minorEastAsia" w:hAnsiTheme="minorEastAsia"/>
          <w:sz w:val="28"/>
          <w:szCs w:val="28"/>
        </w:rPr>
        <w:t>2.有依法缴纳税收和社会保障金的良好记录；</w:t>
      </w:r>
    </w:p>
    <w:p>
      <w:pPr>
        <w:ind w:firstLine="560" w:firstLineChars="200"/>
        <w:rPr>
          <w:rFonts w:asciiTheme="minorEastAsia" w:hAnsiTheme="minorEastAsia"/>
          <w:sz w:val="28"/>
          <w:szCs w:val="28"/>
        </w:rPr>
      </w:pPr>
      <w:r>
        <w:rPr>
          <w:rFonts w:hint="eastAsia" w:asciiTheme="minorEastAsia" w:hAnsiTheme="minorEastAsia"/>
          <w:sz w:val="28"/>
          <w:szCs w:val="28"/>
        </w:rPr>
        <w:t>3.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本采购活动。</w:t>
      </w:r>
    </w:p>
    <w:p>
      <w:pPr>
        <w:ind w:firstLine="560" w:firstLineChars="200"/>
        <w:rPr>
          <w:rFonts w:asciiTheme="minorEastAsia" w:hAnsiTheme="minorEastAsia"/>
          <w:sz w:val="28"/>
          <w:szCs w:val="28"/>
        </w:rPr>
      </w:pPr>
      <w:r>
        <w:rPr>
          <w:rFonts w:hint="eastAsia" w:asciiTheme="minorEastAsia" w:hAnsiTheme="minorEastAsia"/>
          <w:sz w:val="28"/>
          <w:szCs w:val="28"/>
        </w:rPr>
        <w:t>4.单位负责人为同一人或者存在直接控股、管理关系的不同供应商，不得参加同一合同项下的采购活动。</w:t>
      </w:r>
    </w:p>
    <w:p>
      <w:pPr>
        <w:ind w:firstLine="280" w:firstLineChars="100"/>
        <w:rPr>
          <w:rFonts w:asciiTheme="minorEastAsia" w:hAnsiTheme="minorEastAsia"/>
          <w:sz w:val="28"/>
          <w:szCs w:val="28"/>
        </w:rPr>
      </w:pPr>
      <w:r>
        <w:rPr>
          <w:rFonts w:hint="eastAsia" w:asciiTheme="minorEastAsia" w:hAnsiTheme="minorEastAsia"/>
          <w:sz w:val="28"/>
          <w:szCs w:val="28"/>
        </w:rPr>
        <w:t>六、询价特别说明</w:t>
      </w:r>
    </w:p>
    <w:p>
      <w:pPr>
        <w:ind w:firstLine="700" w:firstLineChars="250"/>
        <w:rPr>
          <w:rFonts w:asciiTheme="minorEastAsia" w:hAnsiTheme="minorEastAsia"/>
          <w:sz w:val="28"/>
          <w:szCs w:val="28"/>
        </w:rPr>
      </w:pPr>
      <w:r>
        <w:rPr>
          <w:rFonts w:hint="eastAsia" w:asciiTheme="minorEastAsia" w:hAnsiTheme="minorEastAsia"/>
          <w:sz w:val="28"/>
          <w:szCs w:val="28"/>
        </w:rPr>
        <w:t>1.本次询价活动为我院为保证所采购产品能有效实现物有所值目标而进行的产品市场询价调研活动，供应商可根据自身实际情况本着自愿、平等的原则参加，本活动不向供应商收取任何其它费用。</w:t>
      </w:r>
    </w:p>
    <w:p>
      <w:pPr>
        <w:ind w:firstLine="700" w:firstLineChars="250"/>
        <w:rPr>
          <w:rFonts w:asciiTheme="minorEastAsia" w:hAnsiTheme="minorEastAsia"/>
          <w:sz w:val="28"/>
          <w:szCs w:val="28"/>
        </w:rPr>
      </w:pPr>
      <w:r>
        <w:rPr>
          <w:rFonts w:hint="eastAsia" w:asciiTheme="minorEastAsia" w:hAnsiTheme="minorEastAsia"/>
          <w:sz w:val="28"/>
          <w:szCs w:val="28"/>
        </w:rPr>
        <w:t>2.本次询价活动的结果将作为采购产品的重要依据。</w:t>
      </w:r>
    </w:p>
    <w:p>
      <w:pPr>
        <w:ind w:firstLine="700" w:firstLineChars="250"/>
        <w:rPr>
          <w:rFonts w:asciiTheme="minorEastAsia" w:hAnsiTheme="minorEastAsia"/>
          <w:sz w:val="28"/>
          <w:szCs w:val="28"/>
        </w:rPr>
      </w:pPr>
      <w:r>
        <w:rPr>
          <w:rFonts w:hint="eastAsia" w:asciiTheme="minorEastAsia" w:hAnsiTheme="minorEastAsia"/>
          <w:sz w:val="28"/>
          <w:szCs w:val="28"/>
        </w:rPr>
        <w:t>3.本次询价活动的最终解释权属于桂林市人民医院。</w:t>
      </w:r>
    </w:p>
    <w:p>
      <w:pPr>
        <w:rPr>
          <w:rFonts w:asciiTheme="minorEastAsia" w:hAnsiTheme="minorEastAsia"/>
          <w:sz w:val="28"/>
          <w:szCs w:val="28"/>
        </w:rPr>
      </w:pPr>
    </w:p>
    <w:p>
      <w:pPr>
        <w:jc w:val="right"/>
        <w:rPr>
          <w:rFonts w:asciiTheme="minorEastAsia" w:hAnsiTheme="minorEastAsia"/>
          <w:sz w:val="28"/>
          <w:szCs w:val="28"/>
        </w:rPr>
      </w:pPr>
      <w:r>
        <w:rPr>
          <w:rFonts w:hint="eastAsia" w:asciiTheme="minorEastAsia" w:hAnsiTheme="minorEastAsia"/>
          <w:sz w:val="28"/>
          <w:szCs w:val="28"/>
        </w:rPr>
        <w:t xml:space="preserve">                                          桂林市人民医院</w:t>
      </w:r>
    </w:p>
    <w:p>
      <w:pPr>
        <w:jc w:val="right"/>
        <w:rPr>
          <w:rFonts w:asciiTheme="minorEastAsia" w:hAnsiTheme="minorEastAsia"/>
          <w:sz w:val="28"/>
          <w:szCs w:val="28"/>
        </w:rPr>
      </w:pPr>
      <w:r>
        <w:rPr>
          <w:rFonts w:hint="eastAsia" w:asciiTheme="minorEastAsia" w:hAnsiTheme="minorEastAsia"/>
          <w:sz w:val="28"/>
          <w:szCs w:val="28"/>
        </w:rPr>
        <w:t xml:space="preserve">                                         2022年10月17日</w:t>
      </w:r>
    </w:p>
    <w:p>
      <w:pPr>
        <w:rPr>
          <w:rFonts w:hint="eastAsia"/>
        </w:rPr>
      </w:pPr>
    </w:p>
    <w:p>
      <w:pPr>
        <w:pStyle w:val="2"/>
        <w:rPr>
          <w:rFonts w:hint="eastAsia"/>
        </w:rPr>
      </w:pPr>
      <w:bookmarkStart w:id="0" w:name="_GoBack"/>
      <w:bookmarkEnd w:id="0"/>
    </w:p>
    <w:p>
      <w:pPr>
        <w:rPr>
          <w:sz w:val="30"/>
          <w:szCs w:val="30"/>
        </w:rPr>
        <w:sectPr>
          <w:headerReference r:id="rId3" w:type="default"/>
          <w:pgSz w:w="11906" w:h="16838"/>
          <w:pgMar w:top="1213" w:right="1009" w:bottom="816" w:left="1349" w:header="851" w:footer="992" w:gutter="0"/>
          <w:cols w:space="425" w:num="1"/>
          <w:docGrid w:type="lines" w:linePitch="312" w:charSpace="0"/>
        </w:sectPr>
      </w:pPr>
      <w:r>
        <w:rPr>
          <w:rFonts w:hint="eastAsia"/>
          <w:sz w:val="30"/>
          <w:szCs w:val="30"/>
        </w:rPr>
        <w:t>附：货物需求表</w:t>
      </w:r>
    </w:p>
    <w:tbl>
      <w:tblPr>
        <w:tblStyle w:val="10"/>
        <w:tblW w:w="13907" w:type="dxa"/>
        <w:tblInd w:w="93" w:type="dxa"/>
        <w:tblLayout w:type="fixed"/>
        <w:tblCellMar>
          <w:top w:w="0" w:type="dxa"/>
          <w:left w:w="108" w:type="dxa"/>
          <w:bottom w:w="0" w:type="dxa"/>
          <w:right w:w="108" w:type="dxa"/>
        </w:tblCellMar>
      </w:tblPr>
      <w:tblGrid>
        <w:gridCol w:w="627"/>
        <w:gridCol w:w="1522"/>
        <w:gridCol w:w="1783"/>
        <w:gridCol w:w="1934"/>
        <w:gridCol w:w="1181"/>
        <w:gridCol w:w="1615"/>
        <w:gridCol w:w="5245"/>
      </w:tblGrid>
      <w:tr>
        <w:tblPrEx>
          <w:tblCellMar>
            <w:top w:w="0" w:type="dxa"/>
            <w:left w:w="108" w:type="dxa"/>
            <w:bottom w:w="0" w:type="dxa"/>
            <w:right w:w="108" w:type="dxa"/>
          </w:tblCellMar>
        </w:tblPrEx>
        <w:trPr>
          <w:trHeight w:val="90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序号</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家具类别</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参考图片</w:t>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规格W*D*H（mm）</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材料分类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单位</w:t>
            </w:r>
          </w:p>
        </w:tc>
        <w:tc>
          <w:tcPr>
            <w:tcW w:w="5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rPr>
            </w:pPr>
            <w:r>
              <w:rPr>
                <w:rFonts w:hint="eastAsia" w:ascii="宋体" w:hAnsi="宋体" w:eastAsia="宋体" w:cs="宋体"/>
                <w:b/>
                <w:bCs/>
                <w:color w:val="000000"/>
                <w:kern w:val="0"/>
                <w:sz w:val="24"/>
              </w:rPr>
              <w:t>参数</w:t>
            </w:r>
          </w:p>
        </w:tc>
      </w:tr>
      <w:tr>
        <w:tblPrEx>
          <w:tblCellMar>
            <w:top w:w="0" w:type="dxa"/>
            <w:left w:w="108" w:type="dxa"/>
            <w:bottom w:w="0" w:type="dxa"/>
            <w:right w:w="108" w:type="dxa"/>
          </w:tblCellMar>
        </w:tblPrEx>
        <w:trPr>
          <w:trHeight w:val="1279"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更衣柜      （6门）</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39370</wp:posOffset>
                  </wp:positionV>
                  <wp:extent cx="448945" cy="734695"/>
                  <wp:effectExtent l="0" t="0" r="8255" b="8255"/>
                  <wp:wrapNone/>
                  <wp:docPr id="266" name="图片_36"/>
                  <wp:cNvGraphicFramePr/>
                  <a:graphic xmlns:a="http://schemas.openxmlformats.org/drawingml/2006/main">
                    <a:graphicData uri="http://schemas.openxmlformats.org/drawingml/2006/picture">
                      <pic:pic xmlns:pic="http://schemas.openxmlformats.org/drawingml/2006/picture">
                        <pic:nvPicPr>
                          <pic:cNvPr id="266" name="图片_36"/>
                          <pic:cNvPicPr/>
                        </pic:nvPicPr>
                        <pic:blipFill>
                          <a:blip r:embed="rId6" cstate="print"/>
                          <a:stretch>
                            <a:fillRect/>
                          </a:stretch>
                        </pic:blipFill>
                        <pic:spPr>
                          <a:xfrm>
                            <a:off x="0" y="0"/>
                            <a:ext cx="448945" cy="734695"/>
                          </a:xfrm>
                          <a:prstGeom prst="rect">
                            <a:avLst/>
                          </a:prstGeom>
                          <a:noFill/>
                          <a:ln>
                            <a:noFill/>
                          </a:ln>
                        </pic:spPr>
                      </pic:pic>
                    </a:graphicData>
                  </a:graphic>
                </wp:anchor>
              </w:drawing>
            </w:r>
          </w:p>
        </w:tc>
        <w:tc>
          <w:tcPr>
            <w:tcW w:w="1934"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900*420*1850</w:t>
            </w:r>
          </w:p>
        </w:tc>
        <w:tc>
          <w:tcPr>
            <w:tcW w:w="118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铁皮类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优质一级冷轧钢板采用大型进口数控设备经剪切，冲压，折弯，焊接，装配而成。钢板厚度0.6mm；2.所有焊接部位均采用点焊、二氧化碳保护焊接工艺，焊点牢固、平滑、美观，无气泡和漏焊、假焊现象；3.涂饰：柜面采用绿色环保型环氧聚酯粉末静电喷塑，高温塑化处理，对人体及周围环境不产生危害，无毒、无副作用，使用时无异味。符合GB/T3325-2008、GB5296.2004国家标准，通过ISO9001:2008质量管理体系认证、环境管理体系认证、职业健康管理体系认证等。产品喷涂前，各零部件均进行清洗、除油、除锈及酸洗、磷化等工序处理塑膜厚度0-71um，经高温流平、固化等工序，使喷塑涂层耐侵鉵、耐冲击性能高于国家标准，涂层附着力达到2级。表面具有防有机溶剂侵鉵、防潮、防锈、防尘、防静电等功能；4.锁具：选用优质品牌锁具，产品精美，安全系数高；5.门带扣手。</w:t>
            </w:r>
          </w:p>
        </w:tc>
      </w:tr>
      <w:tr>
        <w:tblPrEx>
          <w:tblCellMar>
            <w:top w:w="0" w:type="dxa"/>
            <w:left w:w="108" w:type="dxa"/>
            <w:bottom w:w="0" w:type="dxa"/>
            <w:right w:w="108" w:type="dxa"/>
          </w:tblCellMar>
        </w:tblPrEx>
        <w:trPr>
          <w:trHeight w:val="1279"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更衣柜       （12门）</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0288" behindDoc="0" locked="0" layoutInCell="1" allowOverlap="1">
                  <wp:simplePos x="0" y="0"/>
                  <wp:positionH relativeFrom="column">
                    <wp:posOffset>150495</wp:posOffset>
                  </wp:positionH>
                  <wp:positionV relativeFrom="paragraph">
                    <wp:posOffset>70485</wp:posOffset>
                  </wp:positionV>
                  <wp:extent cx="397510" cy="716915"/>
                  <wp:effectExtent l="0" t="0" r="2540" b="6985"/>
                  <wp:wrapNone/>
                  <wp:docPr id="271" name="图片_9"/>
                  <wp:cNvGraphicFramePr/>
                  <a:graphic xmlns:a="http://schemas.openxmlformats.org/drawingml/2006/main">
                    <a:graphicData uri="http://schemas.openxmlformats.org/drawingml/2006/picture">
                      <pic:pic xmlns:pic="http://schemas.openxmlformats.org/drawingml/2006/picture">
                        <pic:nvPicPr>
                          <pic:cNvPr id="271" name="图片_9"/>
                          <pic:cNvPicPr/>
                        </pic:nvPicPr>
                        <pic:blipFill>
                          <a:blip r:embed="rId7" cstate="print"/>
                          <a:stretch>
                            <a:fillRect/>
                          </a:stretch>
                        </pic:blipFill>
                        <pic:spPr>
                          <a:xfrm>
                            <a:off x="0" y="0"/>
                            <a:ext cx="397510" cy="716915"/>
                          </a:xfrm>
                          <a:prstGeom prst="rect">
                            <a:avLst/>
                          </a:prstGeom>
                          <a:noFill/>
                          <a:ln>
                            <a:noFill/>
                          </a:ln>
                        </pic:spPr>
                      </pic:pic>
                    </a:graphicData>
                  </a:graphic>
                </wp:anchor>
              </w:drawing>
            </w:r>
          </w:p>
        </w:tc>
        <w:tc>
          <w:tcPr>
            <w:tcW w:w="1934"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900*350*1850</w:t>
            </w:r>
          </w:p>
        </w:tc>
        <w:tc>
          <w:tcPr>
            <w:tcW w:w="1181"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279"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分体二节柜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1312" behindDoc="0" locked="0" layoutInCell="1" allowOverlap="1">
                  <wp:simplePos x="0" y="0"/>
                  <wp:positionH relativeFrom="column">
                    <wp:posOffset>210820</wp:posOffset>
                  </wp:positionH>
                  <wp:positionV relativeFrom="paragraph">
                    <wp:posOffset>67945</wp:posOffset>
                  </wp:positionV>
                  <wp:extent cx="391160" cy="678180"/>
                  <wp:effectExtent l="0" t="0" r="8890" b="7620"/>
                  <wp:wrapNone/>
                  <wp:docPr id="272" name="图片_35"/>
                  <wp:cNvGraphicFramePr/>
                  <a:graphic xmlns:a="http://schemas.openxmlformats.org/drawingml/2006/main">
                    <a:graphicData uri="http://schemas.openxmlformats.org/drawingml/2006/picture">
                      <pic:pic xmlns:pic="http://schemas.openxmlformats.org/drawingml/2006/picture">
                        <pic:nvPicPr>
                          <pic:cNvPr id="272" name="图片_35"/>
                          <pic:cNvPicPr/>
                        </pic:nvPicPr>
                        <pic:blipFill>
                          <a:blip r:embed="rId8" cstate="print"/>
                          <a:stretch>
                            <a:fillRect/>
                          </a:stretch>
                        </pic:blipFill>
                        <pic:spPr>
                          <a:xfrm>
                            <a:off x="0" y="0"/>
                            <a:ext cx="391160" cy="678180"/>
                          </a:xfrm>
                          <a:prstGeom prst="rect">
                            <a:avLst/>
                          </a:prstGeom>
                          <a:noFill/>
                          <a:ln>
                            <a:noFill/>
                          </a:ln>
                        </pic:spPr>
                      </pic:pic>
                    </a:graphicData>
                  </a:graphic>
                </wp:anchor>
              </w:drawing>
            </w:r>
          </w:p>
        </w:tc>
        <w:tc>
          <w:tcPr>
            <w:tcW w:w="1934"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850*390*1850</w:t>
            </w:r>
          </w:p>
        </w:tc>
        <w:tc>
          <w:tcPr>
            <w:tcW w:w="1181"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279"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分体五节柜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2336" behindDoc="0" locked="0" layoutInCell="1" allowOverlap="1">
                  <wp:simplePos x="0" y="0"/>
                  <wp:positionH relativeFrom="column">
                    <wp:posOffset>185420</wp:posOffset>
                  </wp:positionH>
                  <wp:positionV relativeFrom="paragraph">
                    <wp:posOffset>42545</wp:posOffset>
                  </wp:positionV>
                  <wp:extent cx="441960" cy="737235"/>
                  <wp:effectExtent l="0" t="0" r="15240" b="5715"/>
                  <wp:wrapNone/>
                  <wp:docPr id="273" name="图片_34"/>
                  <wp:cNvGraphicFramePr/>
                  <a:graphic xmlns:a="http://schemas.openxmlformats.org/drawingml/2006/main">
                    <a:graphicData uri="http://schemas.openxmlformats.org/drawingml/2006/picture">
                      <pic:pic xmlns:pic="http://schemas.openxmlformats.org/drawingml/2006/picture">
                        <pic:nvPicPr>
                          <pic:cNvPr id="273" name="图片_34"/>
                          <pic:cNvPicPr/>
                        </pic:nvPicPr>
                        <pic:blipFill>
                          <a:blip r:embed="rId9" cstate="print"/>
                          <a:stretch>
                            <a:fillRect/>
                          </a:stretch>
                        </pic:blipFill>
                        <pic:spPr>
                          <a:xfrm>
                            <a:off x="0" y="0"/>
                            <a:ext cx="441960" cy="737235"/>
                          </a:xfrm>
                          <a:prstGeom prst="rect">
                            <a:avLst/>
                          </a:prstGeom>
                          <a:noFill/>
                          <a:ln>
                            <a:noFill/>
                          </a:ln>
                        </pic:spPr>
                      </pic:pic>
                    </a:graphicData>
                  </a:graphic>
                </wp:anchor>
              </w:drawing>
            </w:r>
          </w:p>
        </w:tc>
        <w:tc>
          <w:tcPr>
            <w:tcW w:w="1934" w:type="dxa"/>
            <w:tcBorders>
              <w:top w:val="single" w:color="000000" w:sz="4" w:space="0"/>
              <w:left w:val="single" w:color="000000" w:sz="4" w:space="0"/>
              <w:bottom w:val="nil"/>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850*360*2075</w:t>
            </w:r>
          </w:p>
        </w:tc>
        <w:tc>
          <w:tcPr>
            <w:tcW w:w="1181"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759"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文件柜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3360" behindDoc="0" locked="0" layoutInCell="1" allowOverlap="1">
                  <wp:simplePos x="0" y="0"/>
                  <wp:positionH relativeFrom="column">
                    <wp:posOffset>113030</wp:posOffset>
                  </wp:positionH>
                  <wp:positionV relativeFrom="paragraph">
                    <wp:posOffset>64135</wp:posOffset>
                  </wp:positionV>
                  <wp:extent cx="562610" cy="959485"/>
                  <wp:effectExtent l="0" t="0" r="8890" b="12065"/>
                  <wp:wrapNone/>
                  <wp:docPr id="274" name="图片_3"/>
                  <wp:cNvGraphicFramePr/>
                  <a:graphic xmlns:a="http://schemas.openxmlformats.org/drawingml/2006/main">
                    <a:graphicData uri="http://schemas.openxmlformats.org/drawingml/2006/picture">
                      <pic:pic xmlns:pic="http://schemas.openxmlformats.org/drawingml/2006/picture">
                        <pic:nvPicPr>
                          <pic:cNvPr id="274" name="图片_3"/>
                          <pic:cNvPicPr/>
                        </pic:nvPicPr>
                        <pic:blipFill>
                          <a:blip r:embed="rId10" cstate="print"/>
                          <a:stretch>
                            <a:fillRect/>
                          </a:stretch>
                        </pic:blipFill>
                        <pic:spPr>
                          <a:xfrm>
                            <a:off x="0" y="0"/>
                            <a:ext cx="562610" cy="95948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850*390*1850</w:t>
            </w:r>
          </w:p>
        </w:tc>
        <w:tc>
          <w:tcPr>
            <w:tcW w:w="1181"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08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文件柜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4384" behindDoc="0" locked="0" layoutInCell="1" allowOverlap="1">
                  <wp:simplePos x="0" y="0"/>
                  <wp:positionH relativeFrom="column">
                    <wp:posOffset>194310</wp:posOffset>
                  </wp:positionH>
                  <wp:positionV relativeFrom="paragraph">
                    <wp:posOffset>67310</wp:posOffset>
                  </wp:positionV>
                  <wp:extent cx="544195" cy="959485"/>
                  <wp:effectExtent l="0" t="0" r="8255" b="12065"/>
                  <wp:wrapNone/>
                  <wp:docPr id="275" name="图片_12"/>
                  <wp:cNvGraphicFramePr/>
                  <a:graphic xmlns:a="http://schemas.openxmlformats.org/drawingml/2006/main">
                    <a:graphicData uri="http://schemas.openxmlformats.org/drawingml/2006/picture">
                      <pic:pic xmlns:pic="http://schemas.openxmlformats.org/drawingml/2006/picture">
                        <pic:nvPicPr>
                          <pic:cNvPr id="275" name="图片_12"/>
                          <pic:cNvPicPr/>
                        </pic:nvPicPr>
                        <pic:blipFill>
                          <a:blip r:embed="rId11" cstate="print"/>
                          <a:stretch>
                            <a:fillRect/>
                          </a:stretch>
                        </pic:blipFill>
                        <pic:spPr>
                          <a:xfrm>
                            <a:off x="0" y="0"/>
                            <a:ext cx="544195" cy="95948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850*390*1850</w:t>
            </w:r>
          </w:p>
        </w:tc>
        <w:tc>
          <w:tcPr>
            <w:tcW w:w="1181" w:type="dxa"/>
            <w:vMerge w:val="restart"/>
            <w:tcBorders>
              <w:top w:val="single" w:color="auto" w:sz="4" w:space="0"/>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铁皮类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04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文件柜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958850" cy="688340"/>
                  <wp:effectExtent l="0" t="0" r="12700" b="16510"/>
                  <wp:docPr id="276" name="图片 23" descr="f5617510c6342063722e1a468edb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3" descr="f5617510c6342063722e1a468edb568"/>
                          <pic:cNvPicPr>
                            <a:picLocks noChangeAspect="1"/>
                          </pic:cNvPicPr>
                        </pic:nvPicPr>
                        <pic:blipFill>
                          <a:blip r:embed="rId12" cstate="print"/>
                          <a:stretch>
                            <a:fillRect/>
                          </a:stretch>
                        </pic:blipFill>
                        <pic:spPr>
                          <a:xfrm>
                            <a:off x="0" y="0"/>
                            <a:ext cx="958850" cy="68834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1000*390*2000H</w:t>
            </w:r>
          </w:p>
        </w:tc>
        <w:tc>
          <w:tcPr>
            <w:tcW w:w="1181"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restart"/>
            <w:tcBorders>
              <w:top w:val="single" w:color="000000" w:sz="4" w:space="0"/>
              <w:left w:val="single" w:color="000000" w:sz="4" w:space="0"/>
              <w:right w:val="single" w:color="000000" w:sz="4" w:space="0"/>
            </w:tcBorders>
            <w:shd w:val="clear" w:color="auto" w:fill="auto"/>
            <w:vAlign w:val="center"/>
          </w:tcPr>
          <w:p>
            <w:pPr>
              <w:rPr>
                <w:rFonts w:ascii="宋体" w:hAnsi="宋体" w:eastAsia="宋体" w:cs="宋体"/>
                <w:szCs w:val="21"/>
              </w:rPr>
            </w:pPr>
            <w:r>
              <w:rPr>
                <w:rFonts w:hint="eastAsia" w:ascii="宋体" w:hAnsi="宋体" w:eastAsia="宋体" w:cs="宋体"/>
                <w:color w:val="000000"/>
                <w:kern w:val="0"/>
                <w:sz w:val="20"/>
                <w:szCs w:val="20"/>
              </w:rPr>
              <w:t>1.优质一级冷轧钢板采用大型进口数控设备经剪切，冲压，折弯，焊接，装配而成。钢板厚度0.8mm；2.所有焊接部位均采用点焊、二氧化碳保护焊接工艺，焊点牢固、平滑、美观，无气泡和漏焊、假焊现象；3.涂饰：柜面采用绿色环保型环氧聚酯粉末静电喷塑，高温塑化处理，对人体及周围环境不产生危害，无毒、无副作用，使用时无异味。产品喷涂前，各零部件均进行清洗、除油、除锈及酸洗、磷化等工序，经高温流平、固化等工序，使喷塑涂层耐侵鉵、耐冲击性能高。表面具有防有机溶剂侵鉵、防潮、防锈、防尘、防静电等功能。</w:t>
            </w:r>
          </w:p>
        </w:tc>
      </w:tr>
      <w:tr>
        <w:tblPrEx>
          <w:tblCellMar>
            <w:top w:w="0" w:type="dxa"/>
            <w:left w:w="108" w:type="dxa"/>
            <w:bottom w:w="0" w:type="dxa"/>
            <w:right w:w="108" w:type="dxa"/>
          </w:tblCellMar>
        </w:tblPrEx>
        <w:trPr>
          <w:trHeight w:val="197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文件柜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645160" cy="935355"/>
                  <wp:effectExtent l="0" t="0" r="2540" b="17145"/>
                  <wp:docPr id="277" name="图片 24" descr="15e3f2f4d4b20b6c8faa7a522a4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4" descr="15e3f2f4d4b20b6c8faa7a522a49033"/>
                          <pic:cNvPicPr>
                            <a:picLocks noChangeAspect="1"/>
                          </pic:cNvPicPr>
                        </pic:nvPicPr>
                        <pic:blipFill>
                          <a:blip r:embed="rId13" cstate="print"/>
                          <a:stretch>
                            <a:fillRect/>
                          </a:stretch>
                        </pic:blipFill>
                        <pic:spPr>
                          <a:xfrm>
                            <a:off x="0" y="0"/>
                            <a:ext cx="645160" cy="93535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1000*390*2000H</w:t>
            </w:r>
          </w:p>
        </w:tc>
        <w:tc>
          <w:tcPr>
            <w:tcW w:w="1181"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628"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文件柜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 w:val="20"/>
                <w:szCs w:val="20"/>
                <w:bdr w:val="single" w:color="000000" w:sz="4" w:space="0"/>
              </w:rPr>
              <w:drawing>
                <wp:inline distT="0" distB="0" distL="114300" distR="114300">
                  <wp:extent cx="875030" cy="861060"/>
                  <wp:effectExtent l="0" t="0" r="1270" b="15240"/>
                  <wp:docPr id="278" name="图片 12" descr="fd88c5b70598d9cba8d2d345284e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2" descr="fd88c5b70598d9cba8d2d345284ef2f"/>
                          <pic:cNvPicPr>
                            <a:picLocks noChangeAspect="1"/>
                          </pic:cNvPicPr>
                        </pic:nvPicPr>
                        <pic:blipFill>
                          <a:blip r:embed="rId14" cstate="print"/>
                          <a:srcRect b="1094"/>
                          <a:stretch>
                            <a:fillRect/>
                          </a:stretch>
                        </pic:blipFill>
                        <pic:spPr>
                          <a:xfrm>
                            <a:off x="0" y="0"/>
                            <a:ext cx="875030" cy="86106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2"/>
                <w:szCs w:val="22"/>
              </w:rPr>
              <w:t>1000*300*1200H</w:t>
            </w:r>
          </w:p>
        </w:tc>
        <w:tc>
          <w:tcPr>
            <w:tcW w:w="1181"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tcBorders>
              <w:left w:val="single" w:color="000000" w:sz="4" w:space="0"/>
              <w:bottom w:val="single" w:color="auto" w:sz="4" w:space="0"/>
              <w:right w:val="single" w:color="000000" w:sz="4" w:space="0"/>
            </w:tcBorders>
            <w:shd w:val="clear" w:color="auto" w:fill="auto"/>
            <w:vAlign w:val="center"/>
          </w:tcPr>
          <w:p>
            <w:pPr>
              <w:rPr>
                <w:rFonts w:ascii="宋体" w:hAnsi="宋体" w:eastAsia="宋体" w:cs="宋体"/>
                <w:szCs w:val="21"/>
              </w:rPr>
            </w:pPr>
            <w:r>
              <w:rPr>
                <w:rFonts w:hint="eastAsia" w:ascii="宋体" w:hAnsi="宋体" w:eastAsia="宋体" w:cs="宋体"/>
                <w:color w:val="000000"/>
                <w:kern w:val="0"/>
                <w:sz w:val="20"/>
                <w:szCs w:val="20"/>
              </w:rPr>
              <w:t>1.优质一级冷轧钢板采用大型进口数控设备经剪切，冲压，折弯，焊接，装配而成。2.所有焊接部位均采用点焊、二氧化碳保护焊接工艺，焊点牢固、平滑、美观，无气泡和漏焊、假焊现象；3.涂饰：柜面采用绿色环保型环氧聚酯粉末静电喷塑，高温塑化处理，对人体及周围环境不产生危害，无毒、无副作用，使用时无异味。表面具有防有机溶剂侵鉵、防潮、防锈、防尘、防静电等功能。</w:t>
            </w:r>
          </w:p>
        </w:tc>
      </w:tr>
      <w:tr>
        <w:tblPrEx>
          <w:tblCellMar>
            <w:top w:w="0" w:type="dxa"/>
            <w:left w:w="108" w:type="dxa"/>
            <w:bottom w:w="0" w:type="dxa"/>
            <w:right w:w="108" w:type="dxa"/>
          </w:tblCellMar>
        </w:tblPrEx>
        <w:trPr>
          <w:trHeight w:val="196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二门顶柜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893445" cy="607695"/>
                  <wp:effectExtent l="0" t="0" r="1905" b="1905"/>
                  <wp:docPr id="2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4"/>
                          <pic:cNvPicPr>
                            <a:picLocks noChangeAspect="1"/>
                          </pic:cNvPicPr>
                        </pic:nvPicPr>
                        <pic:blipFill>
                          <a:blip r:embed="rId15" cstate="print"/>
                          <a:stretch>
                            <a:fillRect/>
                          </a:stretch>
                        </pic:blipFill>
                        <pic:spPr>
                          <a:xfrm>
                            <a:off x="0" y="0"/>
                            <a:ext cx="893445" cy="607695"/>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990*420*550H</w:t>
            </w:r>
          </w:p>
        </w:tc>
        <w:tc>
          <w:tcPr>
            <w:tcW w:w="1181" w:type="dxa"/>
            <w:vMerge w:val="restart"/>
            <w:tcBorders>
              <w:top w:val="single" w:color="auto" w:sz="4" w:space="0"/>
              <w:left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铁皮类</w:t>
            </w:r>
          </w:p>
        </w:tc>
        <w:tc>
          <w:tcPr>
            <w:tcW w:w="161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restart"/>
            <w:tcBorders>
              <w:top w:val="single" w:color="auto" w:sz="4" w:space="0"/>
              <w:left w:val="single" w:color="000000" w:sz="4" w:space="0"/>
              <w:right w:val="single" w:color="auto" w:sz="4" w:space="0"/>
            </w:tcBorders>
            <w:shd w:val="clear" w:color="auto" w:fill="auto"/>
            <w:vAlign w:val="center"/>
          </w:tcPr>
          <w:p>
            <w:pPr>
              <w:jc w:val="left"/>
              <w:rPr>
                <w:rFonts w:ascii="宋体" w:hAnsi="宋体" w:eastAsia="宋体" w:cs="宋体"/>
                <w:sz w:val="20"/>
                <w:szCs w:val="20"/>
              </w:rPr>
            </w:pPr>
            <w:r>
              <w:rPr>
                <w:rFonts w:hint="eastAsia" w:ascii="宋体" w:hAnsi="宋体" w:eastAsia="宋体" w:cs="宋体"/>
                <w:sz w:val="20"/>
                <w:szCs w:val="20"/>
              </w:rPr>
              <w:t>采用宝钢优质冷轧钢板经剪切，冲压，折弯，焊接，装配而成。板材厚度0.8mm 焊接部分采用高标准熔接焊，表面平整光滑; 柜面：柜面采用绿色环保型粉末静电喷塑，对人体及周围环境不产生危害，无毒、无副作用，使用时无异味。</w:t>
            </w:r>
            <w:r>
              <w:rPr>
                <w:rFonts w:hint="eastAsia" w:ascii="宋体" w:hAnsi="宋体" w:eastAsia="宋体" w:cs="宋体"/>
                <w:b/>
                <w:bCs/>
                <w:sz w:val="20"/>
                <w:szCs w:val="20"/>
              </w:rPr>
              <w:t>装载普通五金锁具。</w:t>
            </w:r>
          </w:p>
        </w:tc>
      </w:tr>
      <w:tr>
        <w:tblPrEx>
          <w:tblCellMar>
            <w:top w:w="0" w:type="dxa"/>
            <w:left w:w="108" w:type="dxa"/>
            <w:bottom w:w="0" w:type="dxa"/>
            <w:right w:w="108" w:type="dxa"/>
          </w:tblCellMar>
        </w:tblPrEx>
        <w:trPr>
          <w:trHeight w:val="174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二门更衣柜顶柜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968375" cy="706120"/>
                  <wp:effectExtent l="0" t="0" r="3175" b="17780"/>
                  <wp:docPr id="28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6"/>
                          <pic:cNvPicPr>
                            <a:picLocks noChangeAspect="1"/>
                          </pic:cNvPicPr>
                        </pic:nvPicPr>
                        <pic:blipFill>
                          <a:blip r:embed="rId16" cstate="print"/>
                          <a:stretch>
                            <a:fillRect/>
                          </a:stretch>
                        </pic:blipFill>
                        <pic:spPr>
                          <a:xfrm>
                            <a:off x="0" y="0"/>
                            <a:ext cx="968375" cy="706120"/>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900*420*550H</w:t>
            </w:r>
          </w:p>
        </w:tc>
        <w:tc>
          <w:tcPr>
            <w:tcW w:w="1181" w:type="dxa"/>
            <w:vMerge w:val="continue"/>
            <w:tcBorders>
              <w:left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continue"/>
            <w:tcBorders>
              <w:left w:val="single" w:color="000000" w:sz="4" w:space="0"/>
              <w:bottom w:val="single" w:color="auto" w:sz="4" w:space="0"/>
              <w:right w:val="single" w:color="auto" w:sz="4" w:space="0"/>
            </w:tcBorders>
            <w:shd w:val="clear" w:color="auto" w:fill="auto"/>
            <w:vAlign w:val="center"/>
          </w:tcPr>
          <w:p>
            <w:pPr>
              <w:jc w:val="left"/>
              <w:rPr>
                <w:rFonts w:ascii="宋体" w:hAnsi="宋体" w:eastAsia="宋体" w:cs="宋体"/>
                <w:sz w:val="20"/>
                <w:szCs w:val="20"/>
              </w:rPr>
            </w:pPr>
          </w:p>
        </w:tc>
      </w:tr>
      <w:tr>
        <w:tblPrEx>
          <w:tblCellMar>
            <w:top w:w="0" w:type="dxa"/>
            <w:left w:w="108" w:type="dxa"/>
            <w:bottom w:w="0" w:type="dxa"/>
            <w:right w:w="108" w:type="dxa"/>
          </w:tblCellMar>
        </w:tblPrEx>
        <w:trPr>
          <w:trHeight w:val="174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十二门更衣柜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908050" cy="937895"/>
                  <wp:effectExtent l="0" t="0" r="6350" b="14605"/>
                  <wp:docPr id="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
                          <pic:cNvPicPr>
                            <a:picLocks noChangeAspect="1"/>
                          </pic:cNvPicPr>
                        </pic:nvPicPr>
                        <pic:blipFill>
                          <a:blip r:embed="rId17" cstate="print"/>
                          <a:stretch>
                            <a:fillRect/>
                          </a:stretch>
                        </pic:blipFill>
                        <pic:spPr>
                          <a:xfrm>
                            <a:off x="0" y="0"/>
                            <a:ext cx="908050" cy="937895"/>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990*420*2000H</w:t>
            </w:r>
          </w:p>
        </w:tc>
        <w:tc>
          <w:tcPr>
            <w:tcW w:w="1181" w:type="dxa"/>
            <w:vMerge w:val="continue"/>
            <w:tcBorders>
              <w:left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restart"/>
            <w:tcBorders>
              <w:top w:val="single" w:color="auto" w:sz="4" w:space="0"/>
              <w:left w:val="single" w:color="000000" w:sz="4" w:space="0"/>
              <w:right w:val="single" w:color="000000" w:sz="4" w:space="0"/>
            </w:tcBorders>
            <w:shd w:val="clear" w:color="auto" w:fill="auto"/>
            <w:vAlign w:val="center"/>
          </w:tcPr>
          <w:p>
            <w:pPr>
              <w:rPr>
                <w:rFonts w:ascii="宋体" w:hAnsi="宋体" w:eastAsia="宋体" w:cs="宋体"/>
                <w:b/>
                <w:bCs/>
                <w:sz w:val="20"/>
                <w:szCs w:val="20"/>
              </w:rPr>
            </w:pPr>
            <w:r>
              <w:rPr>
                <w:rFonts w:hint="eastAsia" w:ascii="宋体" w:hAnsi="宋体" w:eastAsia="宋体" w:cs="宋体"/>
                <w:sz w:val="20"/>
                <w:szCs w:val="20"/>
              </w:rPr>
              <w:t>采用宝钢优质冷轧钢板经剪切，冲压，折弯，焊接，装配而成。板材厚度0.8mm 焊接部分采用高标准熔接焊，表面平整光滑; 柜面：柜面采用绿色环保型粉末静电喷塑，对人体及周围环境不产生危害，无毒、无副作用，使用时无异味。</w:t>
            </w:r>
            <w:r>
              <w:rPr>
                <w:rFonts w:hint="eastAsia" w:ascii="宋体" w:hAnsi="宋体" w:eastAsia="宋体" w:cs="宋体"/>
                <w:b/>
                <w:bCs/>
                <w:sz w:val="20"/>
                <w:szCs w:val="20"/>
              </w:rPr>
              <w:t>含电子感应锁、每把锁配两把IC卡。柜内配挂衣杆。</w:t>
            </w:r>
          </w:p>
          <w:p>
            <w:pPr>
              <w:rPr>
                <w:rFonts w:ascii="宋体" w:hAnsi="宋体" w:eastAsia="宋体" w:cs="宋体"/>
                <w:b/>
                <w:bCs/>
                <w:sz w:val="20"/>
                <w:szCs w:val="20"/>
              </w:rPr>
            </w:pPr>
            <w:r>
              <w:rPr>
                <w:rFonts w:hint="eastAsia" w:ascii="宋体" w:hAnsi="宋体" w:eastAsia="宋体" w:cs="宋体"/>
                <w:b/>
                <w:bCs/>
                <w:sz w:val="20"/>
                <w:szCs w:val="20"/>
              </w:rPr>
              <w:t>1、感应锁可实现一卡一控，一卡多控。</w:t>
            </w:r>
          </w:p>
          <w:p>
            <w:pPr>
              <w:rPr>
                <w:rFonts w:ascii="宋体" w:hAnsi="宋体" w:eastAsia="宋体" w:cs="宋体"/>
                <w:b/>
                <w:bCs/>
                <w:sz w:val="20"/>
                <w:szCs w:val="20"/>
              </w:rPr>
            </w:pPr>
            <w:r>
              <w:rPr>
                <w:rFonts w:hint="eastAsia" w:ascii="宋体" w:hAnsi="宋体" w:eastAsia="宋体" w:cs="宋体"/>
                <w:b/>
                <w:bCs/>
                <w:sz w:val="20"/>
                <w:szCs w:val="20"/>
              </w:rPr>
              <w:t>2、管理卡可管理控制每把柜门锁，可应急开启所有柜门。</w:t>
            </w:r>
          </w:p>
          <w:p>
            <w:pPr>
              <w:rPr>
                <w:rFonts w:ascii="宋体" w:hAnsi="宋体" w:eastAsia="宋体" w:cs="宋体"/>
                <w:color w:val="000000"/>
                <w:kern w:val="0"/>
                <w:sz w:val="20"/>
                <w:szCs w:val="20"/>
              </w:rPr>
            </w:pPr>
            <w:r>
              <w:rPr>
                <w:rFonts w:hint="eastAsia" w:ascii="宋体" w:hAnsi="宋体" w:eastAsia="宋体" w:cs="宋体"/>
                <w:b/>
                <w:bCs/>
                <w:sz w:val="20"/>
                <w:szCs w:val="20"/>
              </w:rPr>
              <w:t>3、配备有外接应急电池，一旦没电可拿应急电池打开柜门。</w:t>
            </w:r>
          </w:p>
        </w:tc>
      </w:tr>
      <w:tr>
        <w:tblPrEx>
          <w:tblCellMar>
            <w:top w:w="0" w:type="dxa"/>
            <w:left w:w="108" w:type="dxa"/>
            <w:bottom w:w="0" w:type="dxa"/>
            <w:right w:w="108" w:type="dxa"/>
          </w:tblCellMar>
        </w:tblPrEx>
        <w:trPr>
          <w:trHeight w:val="174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六门更衣柜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866140" cy="876300"/>
                  <wp:effectExtent l="0" t="0" r="10160" b="0"/>
                  <wp:docPr id="2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3"/>
                          <pic:cNvPicPr>
                            <a:picLocks noChangeAspect="1"/>
                          </pic:cNvPicPr>
                        </pic:nvPicPr>
                        <pic:blipFill>
                          <a:blip r:embed="rId18" cstate="print"/>
                          <a:stretch>
                            <a:fillRect/>
                          </a:stretch>
                        </pic:blipFill>
                        <pic:spPr>
                          <a:xfrm>
                            <a:off x="0" y="0"/>
                            <a:ext cx="866140" cy="876300"/>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900*420*2000H</w:t>
            </w:r>
          </w:p>
        </w:tc>
        <w:tc>
          <w:tcPr>
            <w:tcW w:w="1181" w:type="dxa"/>
            <w:vMerge w:val="continue"/>
            <w:tcBorders>
              <w:left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continue"/>
            <w:tcBorders>
              <w:left w:val="single" w:color="000000" w:sz="4" w:space="0"/>
              <w:right w:val="single" w:color="000000" w:sz="4" w:space="0"/>
            </w:tcBorders>
            <w:shd w:val="clear" w:color="auto" w:fill="auto"/>
            <w:vAlign w:val="center"/>
          </w:tcPr>
          <w:p>
            <w:pPr>
              <w:rPr>
                <w:rFonts w:ascii="宋体" w:hAnsi="宋体" w:eastAsia="宋体" w:cs="宋体"/>
                <w:color w:val="000000"/>
                <w:kern w:val="0"/>
                <w:sz w:val="20"/>
                <w:szCs w:val="20"/>
              </w:rPr>
            </w:pPr>
          </w:p>
        </w:tc>
      </w:tr>
      <w:tr>
        <w:tblPrEx>
          <w:tblCellMar>
            <w:top w:w="0" w:type="dxa"/>
            <w:left w:w="108" w:type="dxa"/>
            <w:bottom w:w="0" w:type="dxa"/>
            <w:right w:w="108" w:type="dxa"/>
          </w:tblCellMar>
        </w:tblPrEx>
        <w:trPr>
          <w:trHeight w:val="174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 w:val="20"/>
                <w:szCs w:val="20"/>
              </w:rPr>
            </w:pPr>
            <w:r>
              <w:rPr>
                <w:rFonts w:hint="eastAsia" w:ascii="宋体" w:hAnsi="宋体" w:eastAsia="宋体" w:cs="宋体"/>
                <w:szCs w:val="21"/>
              </w:rPr>
              <w:t>十五门双层更鞋柜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878840" cy="993140"/>
                  <wp:effectExtent l="0" t="0" r="16510" b="16510"/>
                  <wp:docPr id="2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6"/>
                          <pic:cNvPicPr>
                            <a:picLocks noChangeAspect="1"/>
                          </pic:cNvPicPr>
                        </pic:nvPicPr>
                        <pic:blipFill>
                          <a:blip r:embed="rId19" cstate="print"/>
                          <a:stretch>
                            <a:fillRect/>
                          </a:stretch>
                        </pic:blipFill>
                        <pic:spPr>
                          <a:xfrm>
                            <a:off x="0" y="0"/>
                            <a:ext cx="878840" cy="993140"/>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kern w:val="0"/>
                <w:sz w:val="22"/>
                <w:szCs w:val="22"/>
              </w:rPr>
            </w:pPr>
            <w:r>
              <w:rPr>
                <w:rFonts w:hint="eastAsia" w:ascii="宋体" w:hAnsi="宋体" w:eastAsia="宋体" w:cs="宋体"/>
                <w:szCs w:val="21"/>
              </w:rPr>
              <w:t>900*350*2000H</w:t>
            </w:r>
          </w:p>
        </w:tc>
        <w:tc>
          <w:tcPr>
            <w:tcW w:w="1181" w:type="dxa"/>
            <w:vMerge w:val="continue"/>
            <w:tcBorders>
              <w:left w:val="single" w:color="auto"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continue"/>
            <w:tcBorders>
              <w:left w:val="single" w:color="000000" w:sz="4" w:space="0"/>
              <w:bottom w:val="single" w:color="auto" w:sz="4" w:space="0"/>
              <w:right w:val="single" w:color="000000" w:sz="4" w:space="0"/>
            </w:tcBorders>
            <w:shd w:val="clear" w:color="auto" w:fill="auto"/>
            <w:vAlign w:val="center"/>
          </w:tcPr>
          <w:p>
            <w:pPr>
              <w:rPr>
                <w:rFonts w:ascii="宋体" w:hAnsi="宋体" w:eastAsia="宋体" w:cs="宋体"/>
                <w:color w:val="000000"/>
                <w:kern w:val="0"/>
                <w:sz w:val="20"/>
                <w:szCs w:val="20"/>
              </w:rPr>
            </w:pPr>
          </w:p>
        </w:tc>
      </w:tr>
      <w:tr>
        <w:tblPrEx>
          <w:tblCellMar>
            <w:top w:w="0" w:type="dxa"/>
            <w:left w:w="108" w:type="dxa"/>
            <w:bottom w:w="0" w:type="dxa"/>
            <w:right w:w="108" w:type="dxa"/>
          </w:tblCellMar>
        </w:tblPrEx>
        <w:trPr>
          <w:trHeight w:val="209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 w:val="20"/>
                <w:szCs w:val="20"/>
              </w:rPr>
            </w:pPr>
            <w:r>
              <w:rPr>
                <w:rFonts w:hint="eastAsia" w:ascii="宋体" w:hAnsi="宋体" w:eastAsia="宋体" w:cs="宋体"/>
                <w:szCs w:val="21"/>
              </w:rPr>
              <w:t>六门更衣柜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932180" cy="942975"/>
                  <wp:effectExtent l="0" t="0" r="1270" b="9525"/>
                  <wp:docPr id="2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7"/>
                          <pic:cNvPicPr>
                            <a:picLocks noChangeAspect="1"/>
                          </pic:cNvPicPr>
                        </pic:nvPicPr>
                        <pic:blipFill>
                          <a:blip r:embed="rId20" cstate="print"/>
                          <a:stretch>
                            <a:fillRect/>
                          </a:stretch>
                        </pic:blipFill>
                        <pic:spPr>
                          <a:xfrm>
                            <a:off x="0" y="0"/>
                            <a:ext cx="932180" cy="942975"/>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kern w:val="0"/>
                <w:sz w:val="22"/>
                <w:szCs w:val="22"/>
              </w:rPr>
            </w:pPr>
            <w:r>
              <w:rPr>
                <w:rFonts w:hint="eastAsia" w:ascii="宋体" w:hAnsi="宋体" w:eastAsia="宋体" w:cs="宋体"/>
                <w:szCs w:val="21"/>
              </w:rPr>
              <w:t>900*420*2000H</w:t>
            </w:r>
          </w:p>
        </w:tc>
        <w:tc>
          <w:tcPr>
            <w:tcW w:w="1181"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铁皮类</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b/>
                <w:bCs/>
                <w:sz w:val="20"/>
                <w:szCs w:val="20"/>
              </w:rPr>
            </w:pPr>
            <w:r>
              <w:rPr>
                <w:rFonts w:hint="eastAsia" w:ascii="宋体" w:hAnsi="宋体" w:eastAsia="宋体" w:cs="宋体"/>
                <w:sz w:val="20"/>
                <w:szCs w:val="20"/>
              </w:rPr>
              <w:t>采用宝钢优质冷轧钢板经剪切，冲压，折弯，焊接，装配而成。板材厚度0.8mm 焊接部分采用高标准熔接焊，表面平整光滑; 柜面：柜面采用绿色环保型粉末静电喷塑，对人体及周围环境不产生危害，无毒、无副作用，使用时无异味。</w:t>
            </w:r>
            <w:r>
              <w:rPr>
                <w:rFonts w:hint="eastAsia" w:ascii="宋体" w:hAnsi="宋体" w:eastAsia="宋体" w:cs="宋体"/>
                <w:b/>
                <w:bCs/>
                <w:sz w:val="20"/>
                <w:szCs w:val="20"/>
              </w:rPr>
              <w:t>含电子感应锁、每把锁配两把IC卡。柜内配挂衣杆。</w:t>
            </w:r>
          </w:p>
          <w:p>
            <w:pPr>
              <w:rPr>
                <w:rFonts w:ascii="宋体" w:hAnsi="宋体" w:eastAsia="宋体" w:cs="宋体"/>
                <w:b/>
                <w:bCs/>
                <w:sz w:val="20"/>
                <w:szCs w:val="20"/>
              </w:rPr>
            </w:pPr>
            <w:r>
              <w:rPr>
                <w:rFonts w:hint="eastAsia" w:ascii="宋体" w:hAnsi="宋体" w:eastAsia="宋体" w:cs="宋体"/>
                <w:b/>
                <w:bCs/>
                <w:sz w:val="20"/>
                <w:szCs w:val="20"/>
              </w:rPr>
              <w:t>1、感应锁可实现一卡一控，一卡多控。</w:t>
            </w:r>
          </w:p>
          <w:p>
            <w:pPr>
              <w:rPr>
                <w:rFonts w:ascii="宋体" w:hAnsi="宋体" w:eastAsia="宋体" w:cs="宋体"/>
                <w:b/>
                <w:bCs/>
                <w:sz w:val="20"/>
                <w:szCs w:val="20"/>
              </w:rPr>
            </w:pPr>
            <w:r>
              <w:rPr>
                <w:rFonts w:hint="eastAsia" w:ascii="宋体" w:hAnsi="宋体" w:eastAsia="宋体" w:cs="宋体"/>
                <w:b/>
                <w:bCs/>
                <w:sz w:val="20"/>
                <w:szCs w:val="20"/>
              </w:rPr>
              <w:t>2、管理卡可管理控制每把柜门锁，可应急开启所有柜门。</w:t>
            </w:r>
          </w:p>
          <w:p>
            <w:pPr>
              <w:rPr>
                <w:rFonts w:ascii="宋体" w:hAnsi="宋体" w:eastAsia="宋体" w:cs="宋体"/>
                <w:color w:val="000000"/>
                <w:kern w:val="0"/>
                <w:sz w:val="20"/>
                <w:szCs w:val="20"/>
              </w:rPr>
            </w:pPr>
            <w:r>
              <w:rPr>
                <w:rFonts w:hint="eastAsia" w:ascii="宋体" w:hAnsi="宋体" w:eastAsia="宋体" w:cs="宋体"/>
                <w:b/>
                <w:bCs/>
                <w:sz w:val="20"/>
                <w:szCs w:val="20"/>
              </w:rPr>
              <w:t>3、配备有外接应急电池，一旦没电可拿应急电池打开柜门。</w:t>
            </w:r>
          </w:p>
        </w:tc>
      </w:tr>
      <w:tr>
        <w:tblPrEx>
          <w:tblCellMar>
            <w:top w:w="0" w:type="dxa"/>
            <w:left w:w="108" w:type="dxa"/>
            <w:bottom w:w="0" w:type="dxa"/>
            <w:right w:w="108" w:type="dxa"/>
          </w:tblCellMar>
        </w:tblPrEx>
        <w:trPr>
          <w:trHeight w:val="2262"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 w:val="20"/>
                <w:szCs w:val="20"/>
              </w:rPr>
            </w:pPr>
            <w:r>
              <w:rPr>
                <w:rFonts w:hint="eastAsia" w:ascii="宋体" w:hAnsi="宋体" w:eastAsia="宋体" w:cs="宋体"/>
                <w:szCs w:val="21"/>
              </w:rPr>
              <w:t>十二门更衣柜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925830" cy="1021080"/>
                  <wp:effectExtent l="0" t="0" r="7620" b="7620"/>
                  <wp:docPr id="2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8"/>
                          <pic:cNvPicPr>
                            <a:picLocks noChangeAspect="1"/>
                          </pic:cNvPicPr>
                        </pic:nvPicPr>
                        <pic:blipFill>
                          <a:blip r:embed="rId21" cstate="print"/>
                          <a:stretch>
                            <a:fillRect/>
                          </a:stretch>
                        </pic:blipFill>
                        <pic:spPr>
                          <a:xfrm>
                            <a:off x="0" y="0"/>
                            <a:ext cx="925830" cy="1021080"/>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kern w:val="0"/>
                <w:sz w:val="22"/>
                <w:szCs w:val="22"/>
              </w:rPr>
            </w:pPr>
            <w:r>
              <w:rPr>
                <w:rFonts w:hint="eastAsia" w:ascii="宋体" w:hAnsi="宋体" w:eastAsia="宋体" w:cs="宋体"/>
                <w:szCs w:val="21"/>
              </w:rPr>
              <w:t>900*420*2000H</w:t>
            </w:r>
          </w:p>
        </w:tc>
        <w:tc>
          <w:tcPr>
            <w:tcW w:w="1181" w:type="dxa"/>
            <w:vMerge w:val="continue"/>
            <w:tcBorders>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000000"/>
                <w:kern w:val="0"/>
                <w:sz w:val="20"/>
                <w:szCs w:val="20"/>
              </w:rPr>
            </w:pPr>
          </w:p>
        </w:tc>
      </w:tr>
      <w:tr>
        <w:tblPrEx>
          <w:tblCellMar>
            <w:top w:w="0" w:type="dxa"/>
            <w:left w:w="108" w:type="dxa"/>
            <w:bottom w:w="0" w:type="dxa"/>
            <w:right w:w="108" w:type="dxa"/>
          </w:tblCellMar>
        </w:tblPrEx>
        <w:trPr>
          <w:trHeight w:val="198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17</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书柜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5408" behindDoc="0" locked="0" layoutInCell="1" allowOverlap="1">
                  <wp:simplePos x="0" y="0"/>
                  <wp:positionH relativeFrom="column">
                    <wp:posOffset>200025</wp:posOffset>
                  </wp:positionH>
                  <wp:positionV relativeFrom="paragraph">
                    <wp:posOffset>127000</wp:posOffset>
                  </wp:positionV>
                  <wp:extent cx="565785" cy="1044575"/>
                  <wp:effectExtent l="0" t="0" r="5715" b="3175"/>
                  <wp:wrapNone/>
                  <wp:docPr id="286" name="图片_18"/>
                  <wp:cNvGraphicFramePr/>
                  <a:graphic xmlns:a="http://schemas.openxmlformats.org/drawingml/2006/main">
                    <a:graphicData uri="http://schemas.openxmlformats.org/drawingml/2006/picture">
                      <pic:pic xmlns:pic="http://schemas.openxmlformats.org/drawingml/2006/picture">
                        <pic:nvPicPr>
                          <pic:cNvPr id="286" name="图片_18"/>
                          <pic:cNvPicPr/>
                        </pic:nvPicPr>
                        <pic:blipFill>
                          <a:blip r:embed="rId22" cstate="print"/>
                          <a:stretch>
                            <a:fillRect/>
                          </a:stretch>
                        </pic:blipFill>
                        <pic:spPr>
                          <a:xfrm>
                            <a:off x="0" y="0"/>
                            <a:ext cx="565785" cy="104457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900*400*2000</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油漆类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优质胡桃木皮贴面，实木封边，基材：采用优质E1级环保型纤维板，经过防虫、防腐等化学处理，涂装：采用PU聚酯环保漆，配件：采用优质五金配件，各项技术指标均达IS09001国际标准，通过IS0414001认证。</w:t>
            </w:r>
          </w:p>
        </w:tc>
      </w:tr>
      <w:tr>
        <w:tblPrEx>
          <w:tblCellMar>
            <w:top w:w="0" w:type="dxa"/>
            <w:left w:w="108" w:type="dxa"/>
            <w:bottom w:w="0" w:type="dxa"/>
            <w:right w:w="108" w:type="dxa"/>
          </w:tblCellMar>
        </w:tblPrEx>
        <w:trPr>
          <w:trHeight w:val="258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18</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kern w:val="0"/>
                <w:sz w:val="20"/>
                <w:szCs w:val="20"/>
              </w:rPr>
              <w:t>书柜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6432" behindDoc="0" locked="0" layoutInCell="1" allowOverlap="1">
                  <wp:simplePos x="0" y="0"/>
                  <wp:positionH relativeFrom="column">
                    <wp:posOffset>186055</wp:posOffset>
                  </wp:positionH>
                  <wp:positionV relativeFrom="paragraph">
                    <wp:posOffset>474345</wp:posOffset>
                  </wp:positionV>
                  <wp:extent cx="570865" cy="880745"/>
                  <wp:effectExtent l="0" t="0" r="635" b="14605"/>
                  <wp:wrapNone/>
                  <wp:docPr id="38" name="图片_49"/>
                  <wp:cNvGraphicFramePr/>
                  <a:graphic xmlns:a="http://schemas.openxmlformats.org/drawingml/2006/main">
                    <a:graphicData uri="http://schemas.openxmlformats.org/drawingml/2006/picture">
                      <pic:pic xmlns:pic="http://schemas.openxmlformats.org/drawingml/2006/picture">
                        <pic:nvPicPr>
                          <pic:cNvPr id="38" name="图片_49"/>
                          <pic:cNvPicPr/>
                        </pic:nvPicPr>
                        <pic:blipFill>
                          <a:blip r:embed="rId23" cstate="print"/>
                          <a:stretch>
                            <a:fillRect/>
                          </a:stretch>
                        </pic:blipFill>
                        <pic:spPr>
                          <a:xfrm>
                            <a:off x="0" y="0"/>
                            <a:ext cx="570865" cy="88074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1600*440*2000</w:t>
            </w: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87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w:t>
            </w:r>
          </w:p>
        </w:tc>
        <w:tc>
          <w:tcPr>
            <w:tcW w:w="152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文件柜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7456" behindDoc="0" locked="0" layoutInCell="1" allowOverlap="1">
                  <wp:simplePos x="0" y="0"/>
                  <wp:positionH relativeFrom="column">
                    <wp:posOffset>113665</wp:posOffset>
                  </wp:positionH>
                  <wp:positionV relativeFrom="paragraph">
                    <wp:posOffset>872490</wp:posOffset>
                  </wp:positionV>
                  <wp:extent cx="611505" cy="1189990"/>
                  <wp:effectExtent l="0" t="0" r="17145" b="10160"/>
                  <wp:wrapNone/>
                  <wp:docPr id="42" name="Picture_14"/>
                  <wp:cNvGraphicFramePr/>
                  <a:graphic xmlns:a="http://schemas.openxmlformats.org/drawingml/2006/main">
                    <a:graphicData uri="http://schemas.openxmlformats.org/drawingml/2006/picture">
                      <pic:pic xmlns:pic="http://schemas.openxmlformats.org/drawingml/2006/picture">
                        <pic:nvPicPr>
                          <pic:cNvPr id="42" name="Picture_14"/>
                          <pic:cNvPicPr/>
                        </pic:nvPicPr>
                        <pic:blipFill>
                          <a:blip r:embed="rId24" cstate="print"/>
                          <a:stretch>
                            <a:fillRect/>
                          </a:stretch>
                        </pic:blipFill>
                        <pic:spPr>
                          <a:xfrm>
                            <a:off x="0" y="0"/>
                            <a:ext cx="611505" cy="118999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800*400*1800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板式类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材质：采用优质环保E1级刨花板三聚氰氨板饰面,甲醛释放量：≤0.124M3/L,含水率：3-13％；板材厚度：≥25MM；符合国际E1级标准,2H吸水膨胀率≤8.0；密度；0.60-0.90g/cm3;经防潮、防虫、防腐处理，抗弯力强，不易变形，通过国际钉力测试标准。</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★2.白乳胶要求：①游离甲醛：≤1.0 g／kg②苯：≤0.20 g／kg ③甲苯＋二甲苯≤10g／kg④总挥发性有机物≤110g／L。                                                ★3.封边条；甲醛释放量≤1.5mg/l;氯乙烯单体≤5.0mg/kg;可溶性重金属含量铅≤90mg/kg;镉≤75mg/kg;铬≤60mg/kg;汞≤60mg/kg.机械封边，高密性强，不吸水、不膨胀、不脱胶，外形美观经久耐用。</w:t>
            </w:r>
          </w:p>
        </w:tc>
      </w:tr>
      <w:tr>
        <w:tblPrEx>
          <w:tblCellMar>
            <w:top w:w="0" w:type="dxa"/>
            <w:left w:w="108" w:type="dxa"/>
            <w:bottom w:w="0" w:type="dxa"/>
            <w:right w:w="108" w:type="dxa"/>
          </w:tblCellMar>
        </w:tblPrEx>
        <w:trPr>
          <w:trHeight w:val="2118"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w:t>
            </w:r>
          </w:p>
        </w:tc>
        <w:tc>
          <w:tcPr>
            <w:tcW w:w="15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办公桌</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8480" behindDoc="0" locked="0" layoutInCell="1" allowOverlap="1">
                  <wp:simplePos x="0" y="0"/>
                  <wp:positionH relativeFrom="column">
                    <wp:posOffset>110490</wp:posOffset>
                  </wp:positionH>
                  <wp:positionV relativeFrom="paragraph">
                    <wp:posOffset>256540</wp:posOffset>
                  </wp:positionV>
                  <wp:extent cx="739775" cy="528320"/>
                  <wp:effectExtent l="0" t="0" r="3175" b="5080"/>
                  <wp:wrapNone/>
                  <wp:docPr id="43" name="图片_48"/>
                  <wp:cNvGraphicFramePr/>
                  <a:graphic xmlns:a="http://schemas.openxmlformats.org/drawingml/2006/main">
                    <a:graphicData uri="http://schemas.openxmlformats.org/drawingml/2006/picture">
                      <pic:pic xmlns:pic="http://schemas.openxmlformats.org/drawingml/2006/picture">
                        <pic:nvPicPr>
                          <pic:cNvPr id="43" name="图片_48"/>
                          <pic:cNvPicPr/>
                        </pic:nvPicPr>
                        <pic:blipFill>
                          <a:blip r:embed="rId25" cstate="print"/>
                          <a:stretch>
                            <a:fillRect/>
                          </a:stretch>
                        </pic:blipFill>
                        <pic:spPr>
                          <a:xfrm>
                            <a:off x="0" y="0"/>
                            <a:ext cx="739775" cy="52832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1600*800*760</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油漆类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优质胡桃木皮贴面，实木封边，基材：采用优质E1级环保型纤维板，经过防虫、防腐等化学处理，涂装：采用PU聚酯环保漆，配件：采用优质五金配件，各项技术指标均达IS09001国际标准，通过IS0414001认证。</w:t>
            </w:r>
          </w:p>
        </w:tc>
      </w:tr>
      <w:tr>
        <w:tblPrEx>
          <w:tblCellMar>
            <w:top w:w="0" w:type="dxa"/>
            <w:left w:w="108" w:type="dxa"/>
            <w:bottom w:w="0" w:type="dxa"/>
            <w:right w:w="108" w:type="dxa"/>
          </w:tblCellMar>
        </w:tblPrEx>
        <w:trPr>
          <w:trHeight w:val="2150"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21</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69504" behindDoc="0" locked="0" layoutInCell="1" allowOverlap="1">
                  <wp:simplePos x="0" y="0"/>
                  <wp:positionH relativeFrom="column">
                    <wp:posOffset>62230</wp:posOffset>
                  </wp:positionH>
                  <wp:positionV relativeFrom="paragraph">
                    <wp:posOffset>252095</wp:posOffset>
                  </wp:positionV>
                  <wp:extent cx="874395" cy="455930"/>
                  <wp:effectExtent l="0" t="0" r="1905" b="1270"/>
                  <wp:wrapNone/>
                  <wp:docPr id="44" name="图片_52"/>
                  <wp:cNvGraphicFramePr/>
                  <a:graphic xmlns:a="http://schemas.openxmlformats.org/drawingml/2006/main">
                    <a:graphicData uri="http://schemas.openxmlformats.org/drawingml/2006/picture">
                      <pic:pic xmlns:pic="http://schemas.openxmlformats.org/drawingml/2006/picture">
                        <pic:nvPicPr>
                          <pic:cNvPr id="44" name="图片_52"/>
                          <pic:cNvPicPr/>
                        </pic:nvPicPr>
                        <pic:blipFill>
                          <a:blip r:embed="rId26" cstate="print"/>
                          <a:stretch>
                            <a:fillRect/>
                          </a:stretch>
                        </pic:blipFill>
                        <pic:spPr>
                          <a:xfrm>
                            <a:off x="0" y="0"/>
                            <a:ext cx="874395" cy="45593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1400*700*760</w:t>
            </w:r>
          </w:p>
        </w:tc>
        <w:tc>
          <w:tcPr>
            <w:tcW w:w="118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684"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22</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0528" behindDoc="0" locked="0" layoutInCell="1" allowOverlap="1">
                  <wp:simplePos x="0" y="0"/>
                  <wp:positionH relativeFrom="column">
                    <wp:posOffset>34290</wp:posOffset>
                  </wp:positionH>
                  <wp:positionV relativeFrom="paragraph">
                    <wp:posOffset>249555</wp:posOffset>
                  </wp:positionV>
                  <wp:extent cx="923925" cy="537210"/>
                  <wp:effectExtent l="0" t="0" r="9525" b="15240"/>
                  <wp:wrapNone/>
                  <wp:docPr id="45" name="图片_47"/>
                  <wp:cNvGraphicFramePr/>
                  <a:graphic xmlns:a="http://schemas.openxmlformats.org/drawingml/2006/main">
                    <a:graphicData uri="http://schemas.openxmlformats.org/drawingml/2006/picture">
                      <pic:pic xmlns:pic="http://schemas.openxmlformats.org/drawingml/2006/picture">
                        <pic:nvPicPr>
                          <pic:cNvPr id="45" name="图片_47"/>
                          <pic:cNvPicPr/>
                        </pic:nvPicPr>
                        <pic:blipFill>
                          <a:blip r:embed="rId27" cstate="print"/>
                          <a:stretch>
                            <a:fillRect/>
                          </a:stretch>
                        </pic:blipFill>
                        <pic:spPr>
                          <a:xfrm>
                            <a:off x="0" y="0"/>
                            <a:ext cx="923925" cy="53721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1400*700*750</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板式类</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restart"/>
            <w:tcBorders>
              <w:top w:val="nil"/>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材质：采用优质环保E1级刨花板三聚氰氨板饰面,甲醛释放量：≤0.124M3/L,含水率：3-13％；板材厚度：≥25MM；符合国际E1级标准,2H吸水膨胀率≤8.0；密度；0.60-0.90g/cm3;经防潮、防虫、防腐处理，抗弯力强，不易变形，通过国际钉力测试标准。</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★2.白乳胶要求：①游离甲醛：≤1.0 g／kg②苯：≤0.20 g／kg ③甲苯＋二甲苯≤10g／kg④总挥发性有机物≤110g／L。                                                ★3.封边条；甲醛释放量≤1.5mg/l;氯乙烯单体≤5.0mg/kg;可溶性重金属含量铅≤90mg/kg;镉≤75mg/kg;铬≤60mg/kg;汞≤61mg/kg.机械封边，高密性强，不吸水、不膨胀、不脱胶，外形美观经久耐用。</w:t>
            </w:r>
          </w:p>
        </w:tc>
      </w:tr>
      <w:tr>
        <w:tblPrEx>
          <w:tblCellMar>
            <w:top w:w="0" w:type="dxa"/>
            <w:left w:w="108" w:type="dxa"/>
            <w:bottom w:w="0" w:type="dxa"/>
            <w:right w:w="108" w:type="dxa"/>
          </w:tblCellMar>
        </w:tblPrEx>
        <w:trPr>
          <w:trHeight w:val="2875"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23</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1552" behindDoc="0" locked="0" layoutInCell="1" allowOverlap="1">
                  <wp:simplePos x="0" y="0"/>
                  <wp:positionH relativeFrom="column">
                    <wp:posOffset>-12700</wp:posOffset>
                  </wp:positionH>
                  <wp:positionV relativeFrom="paragraph">
                    <wp:posOffset>413385</wp:posOffset>
                  </wp:positionV>
                  <wp:extent cx="928370" cy="604520"/>
                  <wp:effectExtent l="0" t="0" r="5080" b="5080"/>
                  <wp:wrapNone/>
                  <wp:docPr id="46" name="Picture_6"/>
                  <wp:cNvGraphicFramePr/>
                  <a:graphic xmlns:a="http://schemas.openxmlformats.org/drawingml/2006/main">
                    <a:graphicData uri="http://schemas.openxmlformats.org/drawingml/2006/picture">
                      <pic:pic xmlns:pic="http://schemas.openxmlformats.org/drawingml/2006/picture">
                        <pic:nvPicPr>
                          <pic:cNvPr id="46" name="Picture_6"/>
                          <pic:cNvPicPr/>
                        </pic:nvPicPr>
                        <pic:blipFill>
                          <a:blip r:embed="rId28" cstate="print"/>
                          <a:stretch>
                            <a:fillRect/>
                          </a:stretch>
                        </pic:blipFill>
                        <pic:spPr>
                          <a:xfrm>
                            <a:off x="0" y="0"/>
                            <a:ext cx="928370" cy="60452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1200*600*750</w:t>
            </w:r>
          </w:p>
        </w:tc>
        <w:tc>
          <w:tcPr>
            <w:tcW w:w="1181" w:type="dxa"/>
            <w:vMerge w:val="restart"/>
            <w:tcBorders>
              <w:top w:val="single" w:color="auto" w:sz="4" w:space="0"/>
              <w:left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板式类</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left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3240"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24</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drawing>
                <wp:inline distT="0" distB="0" distL="114300" distR="114300">
                  <wp:extent cx="895985" cy="726440"/>
                  <wp:effectExtent l="0" t="0" r="18415" b="16510"/>
                  <wp:docPr id="47" name="图片 5" descr="813339640b5126e9941931de39cf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descr="813339640b5126e9941931de39cf766"/>
                          <pic:cNvPicPr>
                            <a:picLocks noChangeAspect="1"/>
                          </pic:cNvPicPr>
                        </pic:nvPicPr>
                        <pic:blipFill>
                          <a:blip r:embed="rId29" cstate="print"/>
                          <a:stretch>
                            <a:fillRect/>
                          </a:stretch>
                        </pic:blipFill>
                        <pic:spPr>
                          <a:xfrm>
                            <a:off x="0" y="0"/>
                            <a:ext cx="895985" cy="726440"/>
                          </a:xfrm>
                          <a:prstGeom prst="rect">
                            <a:avLst/>
                          </a:prstGeom>
                        </pic:spPr>
                      </pic:pic>
                    </a:graphicData>
                  </a:graphic>
                </wp:inline>
              </w:drawing>
            </w:r>
          </w:p>
        </w:tc>
        <w:tc>
          <w:tcPr>
            <w:tcW w:w="1934" w:type="dxa"/>
            <w:tcBorders>
              <w:top w:val="single" w:color="000000" w:sz="4" w:space="0"/>
              <w:left w:val="single" w:color="000000"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1200*600*750H</w:t>
            </w:r>
          </w:p>
        </w:tc>
        <w:tc>
          <w:tcPr>
            <w:tcW w:w="1181"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continue"/>
            <w:tcBorders>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54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25</w:t>
            </w:r>
          </w:p>
        </w:tc>
        <w:tc>
          <w:tcPr>
            <w:tcW w:w="1522" w:type="dxa"/>
            <w:vMerge w:val="restart"/>
            <w:tcBorders>
              <w:top w:val="single" w:color="auto" w:sz="4" w:space="0"/>
              <w:left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屏风办公桌</w:t>
            </w:r>
          </w:p>
        </w:tc>
        <w:tc>
          <w:tcPr>
            <w:tcW w:w="178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2576" behindDoc="0" locked="0" layoutInCell="1" allowOverlap="1">
                  <wp:simplePos x="0" y="0"/>
                  <wp:positionH relativeFrom="column">
                    <wp:posOffset>36195</wp:posOffset>
                  </wp:positionH>
                  <wp:positionV relativeFrom="paragraph">
                    <wp:posOffset>422910</wp:posOffset>
                  </wp:positionV>
                  <wp:extent cx="801370" cy="815975"/>
                  <wp:effectExtent l="0" t="0" r="17780" b="3175"/>
                  <wp:wrapNone/>
                  <wp:docPr id="48" name="图片_31"/>
                  <wp:cNvGraphicFramePr/>
                  <a:graphic xmlns:a="http://schemas.openxmlformats.org/drawingml/2006/main">
                    <a:graphicData uri="http://schemas.openxmlformats.org/drawingml/2006/picture">
                      <pic:pic xmlns:pic="http://schemas.openxmlformats.org/drawingml/2006/picture">
                        <pic:nvPicPr>
                          <pic:cNvPr id="48" name="图片_31"/>
                          <pic:cNvPicPr/>
                        </pic:nvPicPr>
                        <pic:blipFill>
                          <a:blip r:embed="rId30" cstate="print"/>
                          <a:stretch>
                            <a:fillRect/>
                          </a:stretch>
                        </pic:blipFill>
                        <pic:spPr>
                          <a:xfrm>
                            <a:off x="0" y="0"/>
                            <a:ext cx="801370" cy="815975"/>
                          </a:xfrm>
                          <a:prstGeom prst="rect">
                            <a:avLst/>
                          </a:prstGeom>
                          <a:noFill/>
                          <a:ln>
                            <a:noFill/>
                          </a:ln>
                        </pic:spPr>
                      </pic:pic>
                    </a:graphicData>
                  </a:graphic>
                </wp:anchor>
              </w:drawing>
            </w:r>
          </w:p>
        </w:tc>
        <w:tc>
          <w:tcPr>
            <w:tcW w:w="193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1200*600*1100</w:t>
            </w:r>
          </w:p>
        </w:tc>
        <w:tc>
          <w:tcPr>
            <w:tcW w:w="118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屏风办公桌类</w:t>
            </w:r>
          </w:p>
        </w:tc>
        <w:tc>
          <w:tcPr>
            <w:tcW w:w="16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位</w:t>
            </w:r>
          </w:p>
        </w:tc>
        <w:tc>
          <w:tcPr>
            <w:tcW w:w="5245"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材质：采用优质环保E1级刨花板三聚氰氨板饰面,甲醛释放量：≤0.124mg/m3,含水率：3-13％；板材厚度：≥25MM；符合国际E1级标准,2H吸水膨胀率≤8.0；密度；0.60-0.90g/cm;经防潮、防虫、防腐处理，抗弯力强，不易变形，通过国际钉力测试标准。</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★2.白乳胶要求：①游离甲醛：≤1.0 g／kg②苯：≤0.20 g／kg ③甲苯＋二甲苯≤10g／kg④总挥发性有机物≤110g／L。                                                ★3.封边条；甲醛释放量≤1.5mg/L;氯乙烯单体≤5.0mg/kg;可溶性重金属含量铅≤90mg/kg;镉≤75mg/kg;铬≤60mg/kg;汞≤60mg/kg.机械封边，高密性强，不吸水、不膨胀、不脱胶，外形美观经久耐用。5、屏风；符合GB/T-22792-1-2008，GB/T22792-2-2008、GB/T-22792-3-2008办公家具屏风尺寸、安全、实验方法检测标准</w:t>
            </w:r>
          </w:p>
        </w:tc>
      </w:tr>
      <w:tr>
        <w:tblPrEx>
          <w:tblCellMar>
            <w:top w:w="0" w:type="dxa"/>
            <w:left w:w="108" w:type="dxa"/>
            <w:bottom w:w="0" w:type="dxa"/>
            <w:right w:w="108" w:type="dxa"/>
          </w:tblCellMar>
        </w:tblPrEx>
        <w:trPr>
          <w:trHeight w:val="2328"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26</w:t>
            </w:r>
          </w:p>
        </w:tc>
        <w:tc>
          <w:tcPr>
            <w:tcW w:w="1522" w:type="dxa"/>
            <w:vMerge w:val="continue"/>
            <w:tcBorders>
              <w:left w:val="single" w:color="auto"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3600" behindDoc="0" locked="0" layoutInCell="1" allowOverlap="1">
                  <wp:simplePos x="0" y="0"/>
                  <wp:positionH relativeFrom="column">
                    <wp:posOffset>-15240</wp:posOffset>
                  </wp:positionH>
                  <wp:positionV relativeFrom="paragraph">
                    <wp:posOffset>589280</wp:posOffset>
                  </wp:positionV>
                  <wp:extent cx="885825" cy="456565"/>
                  <wp:effectExtent l="0" t="0" r="9525" b="635"/>
                  <wp:wrapNone/>
                  <wp:docPr id="49" name="图片_59"/>
                  <wp:cNvGraphicFramePr/>
                  <a:graphic xmlns:a="http://schemas.openxmlformats.org/drawingml/2006/main">
                    <a:graphicData uri="http://schemas.openxmlformats.org/drawingml/2006/picture">
                      <pic:pic xmlns:pic="http://schemas.openxmlformats.org/drawingml/2006/picture">
                        <pic:nvPicPr>
                          <pic:cNvPr id="49" name="图片_59"/>
                          <pic:cNvPicPr/>
                        </pic:nvPicPr>
                        <pic:blipFill>
                          <a:blip r:embed="rId31" cstate="print"/>
                          <a:stretch>
                            <a:fillRect/>
                          </a:stretch>
                        </pic:blipFill>
                        <pic:spPr>
                          <a:xfrm>
                            <a:off x="0" y="0"/>
                            <a:ext cx="885825" cy="45656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1420*1420*1100</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位</w:t>
            </w:r>
          </w:p>
        </w:tc>
        <w:tc>
          <w:tcPr>
            <w:tcW w:w="5245"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0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27</w:t>
            </w:r>
          </w:p>
        </w:tc>
        <w:tc>
          <w:tcPr>
            <w:tcW w:w="152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茶水柜</w:t>
            </w:r>
          </w:p>
        </w:tc>
        <w:tc>
          <w:tcPr>
            <w:tcW w:w="178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4624" behindDoc="0" locked="0" layoutInCell="1" allowOverlap="1">
                  <wp:simplePos x="0" y="0"/>
                  <wp:positionH relativeFrom="column">
                    <wp:posOffset>86995</wp:posOffset>
                  </wp:positionH>
                  <wp:positionV relativeFrom="paragraph">
                    <wp:posOffset>187325</wp:posOffset>
                  </wp:positionV>
                  <wp:extent cx="688975" cy="697865"/>
                  <wp:effectExtent l="0" t="0" r="15875" b="6985"/>
                  <wp:wrapNone/>
                  <wp:docPr id="50" name="图片_50"/>
                  <wp:cNvGraphicFramePr/>
                  <a:graphic xmlns:a="http://schemas.openxmlformats.org/drawingml/2006/main">
                    <a:graphicData uri="http://schemas.openxmlformats.org/drawingml/2006/picture">
                      <pic:pic xmlns:pic="http://schemas.openxmlformats.org/drawingml/2006/picture">
                        <pic:nvPicPr>
                          <pic:cNvPr id="50" name="图片_50"/>
                          <pic:cNvPicPr/>
                        </pic:nvPicPr>
                        <pic:blipFill>
                          <a:blip r:embed="rId32" cstate="print"/>
                          <a:stretch>
                            <a:fillRect/>
                          </a:stretch>
                        </pic:blipFill>
                        <pic:spPr>
                          <a:xfrm>
                            <a:off x="0" y="0"/>
                            <a:ext cx="688975" cy="697865"/>
                          </a:xfrm>
                          <a:prstGeom prst="rect">
                            <a:avLst/>
                          </a:prstGeom>
                          <a:noFill/>
                          <a:ln>
                            <a:noFill/>
                          </a:ln>
                        </pic:spPr>
                      </pic:pic>
                    </a:graphicData>
                  </a:graphic>
                </wp:anchor>
              </w:drawing>
            </w:r>
          </w:p>
        </w:tc>
        <w:tc>
          <w:tcPr>
            <w:tcW w:w="1934"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800*400*820</w:t>
            </w:r>
          </w:p>
        </w:tc>
        <w:tc>
          <w:tcPr>
            <w:tcW w:w="118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油漆类</w:t>
            </w:r>
          </w:p>
        </w:tc>
        <w:tc>
          <w:tcPr>
            <w:tcW w:w="16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组</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优质胡桃木皮贴面，实木封边，基材：采用优质E1级环保型纤维板，经过防虫、防腐等化学处理，涂装：采用PU聚酯环保漆，配件：采用优质五金配件，各项技术指标均达IS09001国际标准，通过IS0414001认证。</w:t>
            </w:r>
          </w:p>
        </w:tc>
      </w:tr>
      <w:tr>
        <w:tblPrEx>
          <w:tblCellMar>
            <w:top w:w="0" w:type="dxa"/>
            <w:left w:w="108" w:type="dxa"/>
            <w:bottom w:w="0" w:type="dxa"/>
            <w:right w:w="108" w:type="dxa"/>
          </w:tblCellMar>
        </w:tblPrEx>
        <w:trPr>
          <w:trHeight w:val="2094"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28</w:t>
            </w:r>
          </w:p>
        </w:tc>
        <w:tc>
          <w:tcPr>
            <w:tcW w:w="15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条桌</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5648" behindDoc="0" locked="0" layoutInCell="1" allowOverlap="1">
                  <wp:simplePos x="0" y="0"/>
                  <wp:positionH relativeFrom="column">
                    <wp:posOffset>81915</wp:posOffset>
                  </wp:positionH>
                  <wp:positionV relativeFrom="paragraph">
                    <wp:posOffset>336550</wp:posOffset>
                  </wp:positionV>
                  <wp:extent cx="796925" cy="544195"/>
                  <wp:effectExtent l="0" t="0" r="3175" b="8255"/>
                  <wp:wrapNone/>
                  <wp:docPr id="51" name="图片_55"/>
                  <wp:cNvGraphicFramePr/>
                  <a:graphic xmlns:a="http://schemas.openxmlformats.org/drawingml/2006/main">
                    <a:graphicData uri="http://schemas.openxmlformats.org/drawingml/2006/picture">
                      <pic:pic xmlns:pic="http://schemas.openxmlformats.org/drawingml/2006/picture">
                        <pic:nvPicPr>
                          <pic:cNvPr id="51" name="图片_55"/>
                          <pic:cNvPicPr/>
                        </pic:nvPicPr>
                        <pic:blipFill>
                          <a:blip r:embed="rId33" cstate="print"/>
                          <a:stretch>
                            <a:fillRect/>
                          </a:stretch>
                        </pic:blipFill>
                        <pic:spPr>
                          <a:xfrm>
                            <a:off x="0" y="0"/>
                            <a:ext cx="796925" cy="54419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1200*400*760</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414"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29</w:t>
            </w:r>
          </w:p>
        </w:tc>
        <w:tc>
          <w:tcPr>
            <w:tcW w:w="152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条桌</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6672" behindDoc="0" locked="0" layoutInCell="1" allowOverlap="1">
                  <wp:simplePos x="0" y="0"/>
                  <wp:positionH relativeFrom="column">
                    <wp:posOffset>-30480</wp:posOffset>
                  </wp:positionH>
                  <wp:positionV relativeFrom="paragraph">
                    <wp:posOffset>409575</wp:posOffset>
                  </wp:positionV>
                  <wp:extent cx="946785" cy="636270"/>
                  <wp:effectExtent l="0" t="0" r="5715" b="11430"/>
                  <wp:wrapNone/>
                  <wp:docPr id="52" name="组合_39"/>
                  <wp:cNvGraphicFramePr/>
                  <a:graphic xmlns:a="http://schemas.openxmlformats.org/drawingml/2006/main">
                    <a:graphicData uri="http://schemas.openxmlformats.org/drawingml/2006/picture">
                      <pic:pic xmlns:pic="http://schemas.openxmlformats.org/drawingml/2006/picture">
                        <pic:nvPicPr>
                          <pic:cNvPr id="52" name="组合_39"/>
                          <pic:cNvPicPr/>
                        </pic:nvPicPr>
                        <pic:blipFill>
                          <a:blip r:embed="rId34" cstate="print"/>
                          <a:stretch>
                            <a:fillRect/>
                          </a:stretch>
                        </pic:blipFill>
                        <pic:spPr>
                          <a:xfrm>
                            <a:off x="0" y="0"/>
                            <a:ext cx="946785" cy="63627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1200*400*750</w:t>
            </w:r>
          </w:p>
        </w:tc>
        <w:tc>
          <w:tcPr>
            <w:tcW w:w="118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板式类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采用25厘E1优质环保型耐磨三聚氢胺板，达到GB18580-2001、GB18584-2001中规定的E1标准（密度0.72-0.78g/cm),耐磨、防弱酸碱三聚氢胺饰面，采用热溶胶全自动机器封边（PVC），连接件采用优质五金配件，钢架采用30*30*1.0厚度的钢管，各项技术指标均达IS09001国际标准，通过IS0414001认证。</w:t>
            </w:r>
          </w:p>
        </w:tc>
      </w:tr>
      <w:tr>
        <w:tblPrEx>
          <w:tblCellMar>
            <w:top w:w="0" w:type="dxa"/>
            <w:left w:w="108" w:type="dxa"/>
            <w:bottom w:w="0" w:type="dxa"/>
            <w:right w:w="108" w:type="dxa"/>
          </w:tblCellMar>
        </w:tblPrEx>
        <w:trPr>
          <w:trHeight w:val="2244"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w:t>
            </w:r>
          </w:p>
        </w:tc>
        <w:tc>
          <w:tcPr>
            <w:tcW w:w="15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办公椅</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7696" behindDoc="0" locked="0" layoutInCell="1" allowOverlap="1">
                  <wp:simplePos x="0" y="0"/>
                  <wp:positionH relativeFrom="column">
                    <wp:posOffset>154305</wp:posOffset>
                  </wp:positionH>
                  <wp:positionV relativeFrom="paragraph">
                    <wp:posOffset>102870</wp:posOffset>
                  </wp:positionV>
                  <wp:extent cx="540385" cy="1028065"/>
                  <wp:effectExtent l="0" t="0" r="12065" b="635"/>
                  <wp:wrapNone/>
                  <wp:docPr id="53" name="图片_28"/>
                  <wp:cNvGraphicFramePr/>
                  <a:graphic xmlns:a="http://schemas.openxmlformats.org/drawingml/2006/main">
                    <a:graphicData uri="http://schemas.openxmlformats.org/drawingml/2006/picture">
                      <pic:pic xmlns:pic="http://schemas.openxmlformats.org/drawingml/2006/picture">
                        <pic:nvPicPr>
                          <pic:cNvPr id="53" name="图片_28"/>
                          <pic:cNvPicPr/>
                        </pic:nvPicPr>
                        <pic:blipFill>
                          <a:blip r:embed="rId35" cstate="print"/>
                          <a:stretch>
                            <a:fillRect/>
                          </a:stretch>
                        </pic:blipFill>
                        <pic:spPr>
                          <a:xfrm>
                            <a:off x="0" y="0"/>
                            <a:ext cx="540385" cy="102806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590*635*1150-1270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主管椅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优质网面，具有防尘、防静电等功能；内材：采用成型发泡海绵，软硬适中，回弹性能好，不变形，根据人体工学原理设计，座椅采用优质弓形架，结构牢固</w:t>
            </w:r>
          </w:p>
        </w:tc>
      </w:tr>
      <w:tr>
        <w:tblPrEx>
          <w:tblCellMar>
            <w:top w:w="0" w:type="dxa"/>
            <w:left w:w="108" w:type="dxa"/>
            <w:bottom w:w="0" w:type="dxa"/>
            <w:right w:w="108" w:type="dxa"/>
          </w:tblCellMar>
        </w:tblPrEx>
        <w:trPr>
          <w:trHeight w:val="2059"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8720" behindDoc="0" locked="0" layoutInCell="1" allowOverlap="1">
                  <wp:simplePos x="0" y="0"/>
                  <wp:positionH relativeFrom="column">
                    <wp:posOffset>50800</wp:posOffset>
                  </wp:positionH>
                  <wp:positionV relativeFrom="paragraph">
                    <wp:posOffset>127000</wp:posOffset>
                  </wp:positionV>
                  <wp:extent cx="746125" cy="1068705"/>
                  <wp:effectExtent l="0" t="0" r="15875" b="17145"/>
                  <wp:wrapNone/>
                  <wp:docPr id="54" name="图片_38"/>
                  <wp:cNvGraphicFramePr/>
                  <a:graphic xmlns:a="http://schemas.openxmlformats.org/drawingml/2006/main">
                    <a:graphicData uri="http://schemas.openxmlformats.org/drawingml/2006/picture">
                      <pic:pic xmlns:pic="http://schemas.openxmlformats.org/drawingml/2006/picture">
                        <pic:nvPicPr>
                          <pic:cNvPr id="54" name="图片_38"/>
                          <pic:cNvPicPr/>
                        </pic:nvPicPr>
                        <pic:blipFill>
                          <a:blip r:embed="rId36" cstate="print"/>
                          <a:stretch>
                            <a:fillRect/>
                          </a:stretch>
                        </pic:blipFill>
                        <pic:spPr>
                          <a:xfrm>
                            <a:off x="0" y="0"/>
                            <a:ext cx="746125" cy="106870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培训椅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面料采用ABS复合材料，不变形，根据人体工学原理设计，座椅采用优质托架，脚架为16mm圆管，1.1厚，结构牢固，各项技术指标均达ISO9001国际标准</w:t>
            </w:r>
          </w:p>
        </w:tc>
      </w:tr>
      <w:tr>
        <w:tblPrEx>
          <w:tblCellMar>
            <w:top w:w="0" w:type="dxa"/>
            <w:left w:w="108" w:type="dxa"/>
            <w:bottom w:w="0" w:type="dxa"/>
            <w:right w:w="108" w:type="dxa"/>
          </w:tblCellMar>
        </w:tblPrEx>
        <w:trPr>
          <w:trHeight w:val="1800"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32</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79744" behindDoc="0" locked="0" layoutInCell="1" allowOverlap="1">
                  <wp:simplePos x="0" y="0"/>
                  <wp:positionH relativeFrom="column">
                    <wp:posOffset>24765</wp:posOffset>
                  </wp:positionH>
                  <wp:positionV relativeFrom="paragraph">
                    <wp:posOffset>90170</wp:posOffset>
                  </wp:positionV>
                  <wp:extent cx="859790" cy="996950"/>
                  <wp:effectExtent l="0" t="0" r="16510" b="12700"/>
                  <wp:wrapNone/>
                  <wp:docPr id="55" name="图片_2"/>
                  <wp:cNvGraphicFramePr/>
                  <a:graphic xmlns:a="http://schemas.openxmlformats.org/drawingml/2006/main">
                    <a:graphicData uri="http://schemas.openxmlformats.org/drawingml/2006/picture">
                      <pic:pic xmlns:pic="http://schemas.openxmlformats.org/drawingml/2006/picture">
                        <pic:nvPicPr>
                          <pic:cNvPr id="55" name="图片_2"/>
                          <pic:cNvPicPr/>
                        </pic:nvPicPr>
                        <pic:blipFill>
                          <a:blip r:embed="rId37" cstate="print"/>
                          <a:stretch>
                            <a:fillRect/>
                          </a:stretch>
                        </pic:blipFill>
                        <pic:spPr>
                          <a:xfrm>
                            <a:off x="0" y="0"/>
                            <a:ext cx="859790" cy="99695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640*710*860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培训椅（带写字板）</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架子采用1.5管壁厚度铁管做喷涂工艺，靠背网选用优质网布，舒适透气，座垫使用定型海绵，回弹性好。靠背连接处配PP塑料连接件，椅子可全折叠</w:t>
            </w:r>
          </w:p>
        </w:tc>
      </w:tr>
      <w:tr>
        <w:tblPrEx>
          <w:tblCellMar>
            <w:top w:w="0" w:type="dxa"/>
            <w:left w:w="108" w:type="dxa"/>
            <w:bottom w:w="0" w:type="dxa"/>
            <w:right w:w="108" w:type="dxa"/>
          </w:tblCellMar>
        </w:tblPrEx>
        <w:trPr>
          <w:trHeight w:val="2165"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33</w:t>
            </w:r>
          </w:p>
        </w:tc>
        <w:tc>
          <w:tcPr>
            <w:tcW w:w="15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办公椅</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0768" behindDoc="0" locked="0" layoutInCell="1" allowOverlap="1">
                  <wp:simplePos x="0" y="0"/>
                  <wp:positionH relativeFrom="column">
                    <wp:posOffset>68580</wp:posOffset>
                  </wp:positionH>
                  <wp:positionV relativeFrom="paragraph">
                    <wp:posOffset>66040</wp:posOffset>
                  </wp:positionV>
                  <wp:extent cx="765810" cy="1110615"/>
                  <wp:effectExtent l="0" t="0" r="15240" b="13335"/>
                  <wp:wrapNone/>
                  <wp:docPr id="56" name="图片_53"/>
                  <wp:cNvGraphicFramePr/>
                  <a:graphic xmlns:a="http://schemas.openxmlformats.org/drawingml/2006/main">
                    <a:graphicData uri="http://schemas.openxmlformats.org/drawingml/2006/picture">
                      <pic:pic xmlns:pic="http://schemas.openxmlformats.org/drawingml/2006/picture">
                        <pic:nvPicPr>
                          <pic:cNvPr id="56" name="图片_53"/>
                          <pic:cNvPicPr/>
                        </pic:nvPicPr>
                        <pic:blipFill>
                          <a:blip r:embed="rId38" cstate="print"/>
                          <a:stretch>
                            <a:fillRect/>
                          </a:stretch>
                        </pic:blipFill>
                        <pic:spPr>
                          <a:xfrm>
                            <a:off x="0" y="0"/>
                            <a:ext cx="765810" cy="111061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折叠椅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采用全新PP工程塑料，具有耐高温、抗极寒、高韧性等，承受力达300斤，并设有独特散气孔，户外使用时防止积水。椅架采用30*15mm1.2厚旦型管，无焊接，一次性弯曲而成，经酸洗、氧化除锈、静电喷涂、高温烘烤而成。</w:t>
            </w:r>
          </w:p>
        </w:tc>
      </w:tr>
      <w:tr>
        <w:tblPrEx>
          <w:tblCellMar>
            <w:top w:w="0" w:type="dxa"/>
            <w:left w:w="108" w:type="dxa"/>
            <w:bottom w:w="0" w:type="dxa"/>
            <w:right w:w="108" w:type="dxa"/>
          </w:tblCellMar>
        </w:tblPrEx>
        <w:trPr>
          <w:trHeight w:val="2064"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34</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1792" behindDoc="0" locked="0" layoutInCell="1" allowOverlap="1">
                  <wp:simplePos x="0" y="0"/>
                  <wp:positionH relativeFrom="column">
                    <wp:posOffset>132080</wp:posOffset>
                  </wp:positionH>
                  <wp:positionV relativeFrom="paragraph">
                    <wp:posOffset>50800</wp:posOffset>
                  </wp:positionV>
                  <wp:extent cx="631825" cy="871220"/>
                  <wp:effectExtent l="0" t="0" r="15875" b="5080"/>
                  <wp:wrapNone/>
                  <wp:docPr id="57" name="图片_7"/>
                  <wp:cNvGraphicFramePr/>
                  <a:graphic xmlns:a="http://schemas.openxmlformats.org/drawingml/2006/main">
                    <a:graphicData uri="http://schemas.openxmlformats.org/drawingml/2006/picture">
                      <pic:pic xmlns:pic="http://schemas.openxmlformats.org/drawingml/2006/picture">
                        <pic:nvPicPr>
                          <pic:cNvPr id="57" name="图片_7"/>
                          <pic:cNvPicPr/>
                        </pic:nvPicPr>
                        <pic:blipFill>
                          <a:blip r:embed="rId39" cstate="print"/>
                          <a:stretch>
                            <a:fillRect/>
                          </a:stretch>
                        </pic:blipFill>
                        <pic:spPr>
                          <a:xfrm>
                            <a:off x="0" y="0"/>
                            <a:ext cx="631825" cy="87122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接待椅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采用优质网面，柔软而富有弹性。内材：采用进口高密度海绵，软硬适中，回弹性能好，根据人体工学原理设计优质工字钢架脚。</w:t>
            </w:r>
          </w:p>
        </w:tc>
      </w:tr>
      <w:tr>
        <w:tblPrEx>
          <w:tblCellMar>
            <w:top w:w="0" w:type="dxa"/>
            <w:left w:w="108" w:type="dxa"/>
            <w:bottom w:w="0" w:type="dxa"/>
            <w:right w:w="108" w:type="dxa"/>
          </w:tblCellMar>
        </w:tblPrEx>
        <w:trPr>
          <w:trHeight w:val="226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szCs w:val="21"/>
              </w:rPr>
              <w:drawing>
                <wp:inline distT="0" distB="0" distL="114300" distR="114300">
                  <wp:extent cx="834390" cy="993140"/>
                  <wp:effectExtent l="0" t="0" r="3810" b="16510"/>
                  <wp:docPr id="58" name="图片 17" descr="5b0fd684f5fbb215f0cf5b70d21a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descr="5b0fd684f5fbb215f0cf5b70d21a026"/>
                          <pic:cNvPicPr>
                            <a:picLocks noChangeAspect="1"/>
                          </pic:cNvPicPr>
                        </pic:nvPicPr>
                        <pic:blipFill>
                          <a:blip r:embed="rId40" cstate="print"/>
                          <a:stretch>
                            <a:fillRect/>
                          </a:stretch>
                        </pic:blipFill>
                        <pic:spPr>
                          <a:xfrm>
                            <a:off x="0" y="0"/>
                            <a:ext cx="834390" cy="99314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625*640*955</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接待椅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sz w:val="20"/>
                <w:szCs w:val="20"/>
              </w:rPr>
            </w:pPr>
            <w:r>
              <w:rPr>
                <w:rFonts w:hint="eastAsia" w:ascii="宋体" w:hAnsi="宋体" w:cs="宋体"/>
                <w:sz w:val="20"/>
                <w:szCs w:val="20"/>
              </w:rPr>
              <w:t>面料：采用优质网布，透气性强，柔软而富于韧性厚度适中。软硬适中，回弹性能好，抗变形能力强，根椐人体工程学原理设计，坐感舒适。</w:t>
            </w:r>
          </w:p>
          <w:p>
            <w:pPr>
              <w:widowControl/>
              <w:jc w:val="left"/>
              <w:textAlignment w:val="center"/>
              <w:rPr>
                <w:rFonts w:ascii="宋体" w:hAnsi="宋体" w:eastAsia="宋体" w:cs="宋体"/>
                <w:color w:val="000000"/>
                <w:sz w:val="20"/>
                <w:szCs w:val="20"/>
              </w:rPr>
            </w:pPr>
            <w:r>
              <w:rPr>
                <w:rFonts w:hint="eastAsia" w:ascii="宋体" w:hAnsi="宋体" w:cs="宋体"/>
                <w:sz w:val="20"/>
                <w:szCs w:val="20"/>
              </w:rPr>
              <w:t>脚架：优质钢制弓形脚架，经静电喷涂处理</w:t>
            </w:r>
          </w:p>
        </w:tc>
      </w:tr>
      <w:tr>
        <w:tblPrEx>
          <w:tblCellMar>
            <w:top w:w="0" w:type="dxa"/>
            <w:left w:w="108" w:type="dxa"/>
            <w:bottom w:w="0" w:type="dxa"/>
            <w:right w:w="108" w:type="dxa"/>
          </w:tblCellMar>
        </w:tblPrEx>
        <w:trPr>
          <w:trHeight w:val="2434"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36</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drawing>
                <wp:inline distT="0" distB="0" distL="114300" distR="114300">
                  <wp:extent cx="974725" cy="1182370"/>
                  <wp:effectExtent l="0" t="0" r="15875" b="17780"/>
                  <wp:docPr id="59" name="图片 1" descr="6abe17387bc8138478d3c9518efc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6abe17387bc8138478d3c9518efcc38"/>
                          <pic:cNvPicPr>
                            <a:picLocks noChangeAspect="1"/>
                          </pic:cNvPicPr>
                        </pic:nvPicPr>
                        <pic:blipFill>
                          <a:blip r:embed="rId41" cstate="print"/>
                          <a:stretch>
                            <a:fillRect/>
                          </a:stretch>
                        </pic:blipFill>
                        <pic:spPr>
                          <a:xfrm>
                            <a:off x="0" y="0"/>
                            <a:ext cx="974725" cy="118237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615*590*920-1020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办公椅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eastAsia="宋体" w:cs="宋体"/>
                <w:sz w:val="20"/>
                <w:szCs w:val="20"/>
              </w:rPr>
            </w:pPr>
            <w:r>
              <w:rPr>
                <w:rFonts w:ascii="宋体" w:hAnsi="宋体" w:eastAsia="宋体" w:cs="宋体"/>
                <w:sz w:val="20"/>
                <w:szCs w:val="20"/>
              </w:rPr>
              <w:t>1、面料：采用优质网布，透气性强，柔软而富于韧性厚度适中。软硬适中，回弹性能好，抗变形能力强，根椐人体工程学原理设计，坐感舒适。</w:t>
            </w:r>
          </w:p>
          <w:p>
            <w:pPr>
              <w:jc w:val="left"/>
              <w:rPr>
                <w:rFonts w:ascii="宋体" w:hAnsi="宋体" w:eastAsia="宋体" w:cs="宋体"/>
                <w:sz w:val="20"/>
                <w:szCs w:val="20"/>
              </w:rPr>
            </w:pPr>
            <w:r>
              <w:rPr>
                <w:rFonts w:ascii="宋体" w:hAnsi="宋体" w:eastAsia="宋体" w:cs="宋体"/>
                <w:sz w:val="20"/>
                <w:szCs w:val="20"/>
              </w:rPr>
              <w:t>2、脚架：优质尼龙五星脚架。</w:t>
            </w:r>
          </w:p>
          <w:p>
            <w:pPr>
              <w:widowControl/>
              <w:jc w:val="left"/>
              <w:textAlignment w:val="center"/>
              <w:rPr>
                <w:rFonts w:ascii="宋体" w:hAnsi="宋体" w:eastAsia="宋体" w:cs="宋体"/>
                <w:color w:val="000000"/>
                <w:sz w:val="20"/>
                <w:szCs w:val="20"/>
              </w:rPr>
            </w:pPr>
            <w:r>
              <w:rPr>
                <w:rFonts w:ascii="宋体" w:hAnsi="宋体" w:eastAsia="宋体" w:cs="宋体"/>
                <w:sz w:val="20"/>
                <w:szCs w:val="20"/>
              </w:rPr>
              <w:t>3、气压棒：采用国产优质气压棒，带升降、旋转功能。</w:t>
            </w:r>
          </w:p>
        </w:tc>
      </w:tr>
      <w:tr>
        <w:tblPrEx>
          <w:tblCellMar>
            <w:top w:w="0" w:type="dxa"/>
            <w:left w:w="108" w:type="dxa"/>
            <w:bottom w:w="0" w:type="dxa"/>
            <w:right w:w="108" w:type="dxa"/>
          </w:tblCellMar>
        </w:tblPrEx>
        <w:trPr>
          <w:trHeight w:val="2319"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37</w:t>
            </w:r>
          </w:p>
        </w:tc>
        <w:tc>
          <w:tcPr>
            <w:tcW w:w="15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办公椅</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2816" behindDoc="0" locked="0" layoutInCell="1" allowOverlap="1">
                  <wp:simplePos x="0" y="0"/>
                  <wp:positionH relativeFrom="column">
                    <wp:posOffset>89535</wp:posOffset>
                  </wp:positionH>
                  <wp:positionV relativeFrom="paragraph">
                    <wp:posOffset>217805</wp:posOffset>
                  </wp:positionV>
                  <wp:extent cx="775335" cy="1052195"/>
                  <wp:effectExtent l="0" t="0" r="5715" b="14605"/>
                  <wp:wrapNone/>
                  <wp:docPr id="60" name="图片_44"/>
                  <wp:cNvGraphicFramePr/>
                  <a:graphic xmlns:a="http://schemas.openxmlformats.org/drawingml/2006/main">
                    <a:graphicData uri="http://schemas.openxmlformats.org/drawingml/2006/picture">
                      <pic:pic xmlns:pic="http://schemas.openxmlformats.org/drawingml/2006/picture">
                        <pic:nvPicPr>
                          <pic:cNvPr id="60" name="图片_44"/>
                          <pic:cNvPicPr/>
                        </pic:nvPicPr>
                        <pic:blipFill>
                          <a:blip r:embed="rId42" cstate="print"/>
                          <a:stretch>
                            <a:fillRect/>
                          </a:stretch>
                        </pic:blipFill>
                        <pic:spPr>
                          <a:xfrm>
                            <a:off x="0" y="0"/>
                            <a:ext cx="775335" cy="105219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接待椅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nil"/>
              <w:right w:val="single" w:color="000000" w:sz="4" w:space="0"/>
            </w:tcBorders>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主体铁架由一根28*2.0mm圆管加工而成，外表精抛电镀。背外框由PP材质注塑而成；背内框由PP+GF材质注塑而成；木板厚度为12mm左右，含水量≤12°，用实木皮9层加环保胶水用300吨压制成型；A836座定型棉由PU材料发泡而成，泡绵回弹性可达95%；PU耐用皮，厚度≥1.2mm，抗拉强度≥20kg。</w:t>
            </w:r>
          </w:p>
        </w:tc>
      </w:tr>
      <w:tr>
        <w:tblPrEx>
          <w:tblCellMar>
            <w:top w:w="0" w:type="dxa"/>
            <w:left w:w="108" w:type="dxa"/>
            <w:bottom w:w="0" w:type="dxa"/>
            <w:right w:w="108" w:type="dxa"/>
          </w:tblCellMar>
        </w:tblPrEx>
        <w:trPr>
          <w:trHeight w:val="203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38</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836930" cy="1010920"/>
                  <wp:effectExtent l="0" t="0" r="1270" b="17780"/>
                  <wp:docPr id="61" name="图片 2" descr="51fc04e412240d9edb06ec1c889d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descr="51fc04e412240d9edb06ec1c889d617"/>
                          <pic:cNvPicPr>
                            <a:picLocks noChangeAspect="1"/>
                          </pic:cNvPicPr>
                        </pic:nvPicPr>
                        <pic:blipFill>
                          <a:blip r:embed="rId43" cstate="print"/>
                          <a:stretch>
                            <a:fillRect/>
                          </a:stretch>
                        </pic:blipFill>
                        <pic:spPr>
                          <a:xfrm>
                            <a:off x="0" y="0"/>
                            <a:ext cx="836930" cy="101092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黑皮椅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sz w:val="20"/>
                <w:szCs w:val="20"/>
              </w:rPr>
            </w:pPr>
            <w:r>
              <w:rPr>
                <w:rFonts w:ascii="宋体" w:hAnsi="宋体" w:eastAsia="宋体" w:cs="宋体"/>
                <w:sz w:val="20"/>
                <w:szCs w:val="20"/>
              </w:rPr>
              <w:t>1、面料：采用优质</w:t>
            </w:r>
            <w:r>
              <w:rPr>
                <w:rFonts w:hint="eastAsia" w:ascii="宋体" w:hAnsi="宋体" w:eastAsia="宋体" w:cs="宋体"/>
                <w:sz w:val="20"/>
                <w:szCs w:val="20"/>
              </w:rPr>
              <w:t>西</w:t>
            </w:r>
            <w:r>
              <w:rPr>
                <w:rFonts w:ascii="宋体" w:hAnsi="宋体" w:eastAsia="宋体" w:cs="宋体"/>
                <w:sz w:val="20"/>
                <w:szCs w:val="20"/>
              </w:rPr>
              <w:t>皮，透气性强，柔软而富于韧性厚度适中。软硬适中，回弹性能好，抗变形能力强，根椐人体工程学原理设计，坐感舒适。</w:t>
            </w:r>
          </w:p>
          <w:p>
            <w:pPr>
              <w:widowControl/>
              <w:jc w:val="left"/>
              <w:textAlignment w:val="center"/>
              <w:rPr>
                <w:rFonts w:ascii="宋体" w:hAnsi="宋体" w:eastAsia="宋体" w:cs="宋体"/>
                <w:color w:val="000000"/>
                <w:kern w:val="0"/>
                <w:sz w:val="20"/>
                <w:szCs w:val="20"/>
              </w:rPr>
            </w:pPr>
            <w:r>
              <w:rPr>
                <w:rFonts w:ascii="宋体" w:hAnsi="宋体" w:eastAsia="宋体" w:cs="宋体"/>
                <w:sz w:val="20"/>
                <w:szCs w:val="20"/>
              </w:rPr>
              <w:t>2、脚架：采用优质</w:t>
            </w:r>
            <w:r>
              <w:rPr>
                <w:rFonts w:hint="eastAsia" w:ascii="宋体" w:hAnsi="宋体" w:eastAsia="宋体" w:cs="宋体"/>
                <w:sz w:val="20"/>
                <w:szCs w:val="20"/>
              </w:rPr>
              <w:t>电镀</w:t>
            </w:r>
            <w:r>
              <w:rPr>
                <w:rFonts w:ascii="宋体" w:hAnsi="宋体" w:eastAsia="宋体" w:cs="宋体"/>
                <w:sz w:val="20"/>
                <w:szCs w:val="20"/>
              </w:rPr>
              <w:t>弓形脚架</w:t>
            </w:r>
            <w:r>
              <w:rPr>
                <w:rFonts w:hint="eastAsia" w:ascii="宋体" w:hAnsi="宋体" w:eastAsia="宋体" w:cs="宋体"/>
                <w:sz w:val="20"/>
                <w:szCs w:val="20"/>
              </w:rPr>
              <w:t>。</w:t>
            </w:r>
          </w:p>
        </w:tc>
      </w:tr>
      <w:tr>
        <w:tblPrEx>
          <w:tblCellMar>
            <w:top w:w="0" w:type="dxa"/>
            <w:left w:w="108" w:type="dxa"/>
            <w:bottom w:w="0" w:type="dxa"/>
            <w:right w:w="108" w:type="dxa"/>
          </w:tblCellMar>
        </w:tblPrEx>
        <w:trPr>
          <w:trHeight w:val="207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39</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drawing>
                <wp:inline distT="0" distB="0" distL="114300" distR="114300">
                  <wp:extent cx="824865" cy="1028700"/>
                  <wp:effectExtent l="0" t="0" r="13335"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44" cstate="print"/>
                          <a:stretch>
                            <a:fillRect/>
                          </a:stretch>
                        </pic:blipFill>
                        <pic:spPr>
                          <a:xfrm>
                            <a:off x="0" y="0"/>
                            <a:ext cx="824865" cy="1028700"/>
                          </a:xfrm>
                          <a:prstGeom prst="rect">
                            <a:avLst/>
                          </a:prstGeom>
                          <a:noFill/>
                          <a:ln>
                            <a:noFill/>
                          </a:ln>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培训椅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宋体" w:hAnsi="宋体" w:eastAsia="宋体" w:cs="宋体"/>
                <w:sz w:val="20"/>
                <w:szCs w:val="20"/>
              </w:rPr>
            </w:pPr>
            <w:r>
              <w:rPr>
                <w:rFonts w:hint="eastAsia" w:ascii="宋体" w:hAnsi="宋体" w:eastAsia="宋体" w:cs="宋体"/>
                <w:sz w:val="20"/>
                <w:szCs w:val="20"/>
              </w:rPr>
              <w:t>坐椅采用优质一式成型PVC，永不变色、不破裂、环保耐用。脚架,采用优质的实心钢筋,经冲压焊接而成.表面喷粉经静电处理,永不生锈.椅子含网布座垫。</w:t>
            </w:r>
          </w:p>
        </w:tc>
      </w:tr>
      <w:tr>
        <w:tblPrEx>
          <w:tblCellMar>
            <w:top w:w="0" w:type="dxa"/>
            <w:left w:w="108" w:type="dxa"/>
            <w:bottom w:w="0" w:type="dxa"/>
            <w:right w:w="108" w:type="dxa"/>
          </w:tblCellMar>
        </w:tblPrEx>
        <w:trPr>
          <w:trHeight w:val="234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40</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4320" behindDoc="0" locked="0" layoutInCell="1" allowOverlap="1">
                  <wp:simplePos x="0" y="0"/>
                  <wp:positionH relativeFrom="column">
                    <wp:posOffset>264795</wp:posOffset>
                  </wp:positionH>
                  <wp:positionV relativeFrom="paragraph">
                    <wp:posOffset>264795</wp:posOffset>
                  </wp:positionV>
                  <wp:extent cx="406400" cy="675640"/>
                  <wp:effectExtent l="0" t="0" r="12700" b="10160"/>
                  <wp:wrapNone/>
                  <wp:docPr id="63" name="图片_36_SpCnt_1"/>
                  <wp:cNvGraphicFramePr/>
                  <a:graphic xmlns:a="http://schemas.openxmlformats.org/drawingml/2006/main">
                    <a:graphicData uri="http://schemas.openxmlformats.org/drawingml/2006/picture">
                      <pic:pic xmlns:pic="http://schemas.openxmlformats.org/drawingml/2006/picture">
                        <pic:nvPicPr>
                          <pic:cNvPr id="63" name="图片_36_SpCnt_1"/>
                          <pic:cNvPicPr/>
                        </pic:nvPicPr>
                        <pic:blipFill>
                          <a:blip r:embed="rId45" cstate="print"/>
                          <a:stretch>
                            <a:fillRect/>
                          </a:stretch>
                        </pic:blipFill>
                        <pic:spPr>
                          <a:xfrm>
                            <a:off x="0" y="0"/>
                            <a:ext cx="406400" cy="67564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吧椅</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三圈201不锈钢圈底座，升降系统:进口气压升降杆。行程高度为580MM,升高后780MM;采用优质仿皮，皮面光泽度好，根据人体工程学原理设计，优质圆盘钢脚架</w:t>
            </w:r>
          </w:p>
        </w:tc>
      </w:tr>
      <w:tr>
        <w:tblPrEx>
          <w:tblCellMar>
            <w:top w:w="0" w:type="dxa"/>
            <w:left w:w="108" w:type="dxa"/>
            <w:bottom w:w="0" w:type="dxa"/>
            <w:right w:w="108" w:type="dxa"/>
          </w:tblCellMar>
        </w:tblPrEx>
        <w:trPr>
          <w:trHeight w:val="221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41</w:t>
            </w:r>
          </w:p>
        </w:tc>
        <w:tc>
          <w:tcPr>
            <w:tcW w:w="15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办公椅</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5344" behindDoc="0" locked="0" layoutInCell="1" allowOverlap="1">
                  <wp:simplePos x="0" y="0"/>
                  <wp:positionH relativeFrom="column">
                    <wp:posOffset>224790</wp:posOffset>
                  </wp:positionH>
                  <wp:positionV relativeFrom="paragraph">
                    <wp:posOffset>350520</wp:posOffset>
                  </wp:positionV>
                  <wp:extent cx="525780" cy="680085"/>
                  <wp:effectExtent l="0" t="0" r="7620" b="5715"/>
                  <wp:wrapNone/>
                  <wp:docPr id="64" name="组合_1"/>
                  <wp:cNvGraphicFramePr/>
                  <a:graphic xmlns:a="http://schemas.openxmlformats.org/drawingml/2006/main">
                    <a:graphicData uri="http://schemas.openxmlformats.org/drawingml/2006/picture">
                      <pic:pic xmlns:pic="http://schemas.openxmlformats.org/drawingml/2006/picture">
                        <pic:nvPicPr>
                          <pic:cNvPr id="64" name="组合_1"/>
                          <pic:cNvPicPr/>
                        </pic:nvPicPr>
                        <pic:blipFill>
                          <a:blip r:embed="rId46" cstate="print"/>
                          <a:stretch>
                            <a:fillRect/>
                          </a:stretch>
                        </pic:blipFill>
                        <pic:spPr>
                          <a:xfrm>
                            <a:off x="0" y="0"/>
                            <a:ext cx="525780" cy="68008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tcBorders>
              <w:top w:val="single" w:color="auto"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吧椅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auto" w:sz="4" w:space="0"/>
              <w:left w:val="single" w:color="000000" w:sz="4" w:space="0"/>
              <w:bottom w:val="nil"/>
              <w:right w:val="single" w:color="000000" w:sz="4" w:space="0"/>
            </w:tcBorders>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两圈201不锈钢圈底座，升降系统:进口气压升降杆。行程高度为480MM,升高后580MM;采用优质仿皮，皮面光泽度好，配五星活动轮，根据人体工程学原理设计，优质钢脚架</w:t>
            </w:r>
          </w:p>
        </w:tc>
      </w:tr>
      <w:tr>
        <w:tblPrEx>
          <w:tblCellMar>
            <w:top w:w="0" w:type="dxa"/>
            <w:left w:w="108" w:type="dxa"/>
            <w:bottom w:w="0" w:type="dxa"/>
            <w:right w:w="108" w:type="dxa"/>
          </w:tblCellMar>
        </w:tblPrEx>
        <w:trPr>
          <w:trHeight w:val="218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42</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937260" cy="703580"/>
                  <wp:effectExtent l="0" t="0" r="15240" b="1270"/>
                  <wp:docPr id="65" name="图片 11" descr="90892c0d82ee34995bb90c13739e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descr="90892c0d82ee34995bb90c13739e0ab"/>
                          <pic:cNvPicPr>
                            <a:picLocks noChangeAspect="1"/>
                          </pic:cNvPicPr>
                        </pic:nvPicPr>
                        <pic:blipFill>
                          <a:blip r:embed="rId47" cstate="print"/>
                          <a:stretch>
                            <a:fillRect/>
                          </a:stretch>
                        </pic:blipFill>
                        <pic:spPr>
                          <a:xfrm>
                            <a:off x="0" y="0"/>
                            <a:ext cx="937260" cy="70358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吧椅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nil"/>
              <w:right w:val="single" w:color="000000" w:sz="4" w:space="0"/>
            </w:tcBorders>
            <w:shd w:val="clear" w:color="auto" w:fill="FFFFFF"/>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sz w:val="20"/>
                <w:szCs w:val="20"/>
              </w:rPr>
              <w:t>不锈钢螺旋凳采用201不锈钢椅架，优质PE椅面，耐用、防水、抗氧、防锈、承重强，多层结构安全实用，螺旋升降，行程高度为500MM，升高后750MM,每个脚凳都采用安全防滑脚设计，安全不打滑，使用放心。</w:t>
            </w:r>
          </w:p>
        </w:tc>
      </w:tr>
      <w:tr>
        <w:tblPrEx>
          <w:tblCellMar>
            <w:top w:w="0" w:type="dxa"/>
            <w:left w:w="108" w:type="dxa"/>
            <w:bottom w:w="0" w:type="dxa"/>
            <w:right w:w="108" w:type="dxa"/>
          </w:tblCellMar>
        </w:tblPrEx>
        <w:trPr>
          <w:trHeight w:val="225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43</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drawing>
                <wp:inline distT="0" distB="0" distL="114300" distR="114300">
                  <wp:extent cx="751205" cy="878205"/>
                  <wp:effectExtent l="0" t="0" r="10795" b="17145"/>
                  <wp:docPr id="66" name="图片 6" descr="8611df1432004f016741e44d826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8611df1432004f016741e44d8260380"/>
                          <pic:cNvPicPr>
                            <a:picLocks noChangeAspect="1"/>
                          </pic:cNvPicPr>
                        </pic:nvPicPr>
                        <pic:blipFill>
                          <a:blip r:embed="rId48" cstate="print"/>
                          <a:stretch>
                            <a:fillRect/>
                          </a:stretch>
                        </pic:blipFill>
                        <pic:spPr>
                          <a:xfrm>
                            <a:off x="0" y="0"/>
                            <a:ext cx="751205" cy="87820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吧椅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宋体" w:hAnsi="宋体" w:eastAsia="宋体" w:cs="宋体"/>
                <w:sz w:val="20"/>
                <w:szCs w:val="20"/>
              </w:rPr>
            </w:pPr>
            <w:r>
              <w:rPr>
                <w:rFonts w:hint="eastAsia" w:ascii="宋体" w:hAnsi="宋体" w:eastAsia="宋体" w:cs="宋体"/>
                <w:color w:val="000000"/>
                <w:kern w:val="0"/>
                <w:sz w:val="20"/>
                <w:szCs w:val="20"/>
              </w:rPr>
              <w:t>优质铝合金脚，升降系统:气压升降杆。行程高度为550MM,升高后700MM;采用优质防静电皮革，皮面光泽度好，配五星活动轮，根据人体工程学原理设计</w:t>
            </w:r>
          </w:p>
        </w:tc>
      </w:tr>
      <w:tr>
        <w:tblPrEx>
          <w:tblCellMar>
            <w:top w:w="0" w:type="dxa"/>
            <w:left w:w="108" w:type="dxa"/>
            <w:bottom w:w="0" w:type="dxa"/>
            <w:right w:w="108" w:type="dxa"/>
          </w:tblCellMar>
        </w:tblPrEx>
        <w:trPr>
          <w:trHeight w:val="225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44</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pPr>
            <w:r>
              <w:rPr>
                <w:rFonts w:hint="eastAsia"/>
              </w:rPr>
              <w:drawing>
                <wp:inline distT="0" distB="0" distL="114300" distR="114300">
                  <wp:extent cx="908685" cy="1211580"/>
                  <wp:effectExtent l="0" t="0" r="5715" b="7620"/>
                  <wp:docPr id="67" name="图片 32" descr="775e43fe5d73ce450df23811f857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descr="775e43fe5d73ce450df23811f8577fe"/>
                          <pic:cNvPicPr>
                            <a:picLocks noChangeAspect="1"/>
                          </pic:cNvPicPr>
                        </pic:nvPicPr>
                        <pic:blipFill>
                          <a:blip r:embed="rId49" cstate="print"/>
                          <a:stretch>
                            <a:fillRect/>
                          </a:stretch>
                        </pic:blipFill>
                        <pic:spPr>
                          <a:xfrm>
                            <a:off x="0" y="0"/>
                            <a:ext cx="908685" cy="121158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吧椅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大底盘设计，稳重厚实承重力强，光亮耐磨，升降系统；优质气压升降杆。行程高度为60mm，升高后800mm，优质PP工程塑料坐板，符合人体工程学原理设计。</w:t>
            </w:r>
          </w:p>
        </w:tc>
      </w:tr>
      <w:tr>
        <w:tblPrEx>
          <w:tblCellMar>
            <w:top w:w="0" w:type="dxa"/>
            <w:left w:w="108" w:type="dxa"/>
            <w:bottom w:w="0" w:type="dxa"/>
            <w:right w:w="108" w:type="dxa"/>
          </w:tblCellMar>
        </w:tblPrEx>
        <w:trPr>
          <w:trHeight w:val="225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45</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pPr>
            <w:r>
              <w:rPr>
                <w:rFonts w:hint="eastAsia"/>
              </w:rPr>
              <w:drawing>
                <wp:inline distT="0" distB="0" distL="114300" distR="114300">
                  <wp:extent cx="918845" cy="1224915"/>
                  <wp:effectExtent l="0" t="0" r="14605" b="13335"/>
                  <wp:docPr id="68" name="图片 33" descr="0c1f44330e5f2329851b3c118e64e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descr="0c1f44330e5f2329851b3c118e64e6e"/>
                          <pic:cNvPicPr>
                            <a:picLocks noChangeAspect="1"/>
                          </pic:cNvPicPr>
                        </pic:nvPicPr>
                        <pic:blipFill>
                          <a:blip r:embed="rId50" cstate="print"/>
                          <a:stretch>
                            <a:fillRect/>
                          </a:stretch>
                        </pic:blipFill>
                        <pic:spPr>
                          <a:xfrm>
                            <a:off x="0" y="0"/>
                            <a:ext cx="918845" cy="122491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藤椅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采用优质健康PE藤，干净高挑，弧线优美，光滑清晰，坐感牢固又舒适，弧形靠背设计符合人体工学设计，更加舒适贴心。</w:t>
            </w:r>
          </w:p>
        </w:tc>
      </w:tr>
      <w:tr>
        <w:tblPrEx>
          <w:tblCellMar>
            <w:top w:w="0" w:type="dxa"/>
            <w:left w:w="108" w:type="dxa"/>
            <w:bottom w:w="0" w:type="dxa"/>
            <w:right w:w="108" w:type="dxa"/>
          </w:tblCellMar>
        </w:tblPrEx>
        <w:trPr>
          <w:trHeight w:val="218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46</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6368" behindDoc="0" locked="0" layoutInCell="1" allowOverlap="1">
                  <wp:simplePos x="0" y="0"/>
                  <wp:positionH relativeFrom="column">
                    <wp:posOffset>156845</wp:posOffset>
                  </wp:positionH>
                  <wp:positionV relativeFrom="paragraph">
                    <wp:posOffset>210820</wp:posOffset>
                  </wp:positionV>
                  <wp:extent cx="734060" cy="795020"/>
                  <wp:effectExtent l="0" t="0" r="8890" b="5080"/>
                  <wp:wrapNone/>
                  <wp:docPr id="69" name="图片_46"/>
                  <wp:cNvGraphicFramePr/>
                  <a:graphic xmlns:a="http://schemas.openxmlformats.org/drawingml/2006/main">
                    <a:graphicData uri="http://schemas.openxmlformats.org/drawingml/2006/picture">
                      <pic:pic xmlns:pic="http://schemas.openxmlformats.org/drawingml/2006/picture">
                        <pic:nvPicPr>
                          <pic:cNvPr id="69" name="图片_46"/>
                          <pic:cNvPicPr/>
                        </pic:nvPicPr>
                        <pic:blipFill>
                          <a:blip r:embed="rId51" cstate="print"/>
                          <a:stretch>
                            <a:fillRect/>
                          </a:stretch>
                        </pic:blipFill>
                        <pic:spPr>
                          <a:xfrm>
                            <a:off x="0" y="0"/>
                            <a:ext cx="734060" cy="79502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办公椅</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1、面料：★椅面及背靠面均采用优质西皮，厚度适宜，皮质柔软美观，透气性强，防潮，防污易清洁，面料舒适，光泽持久，芳香胺含量检测为≤30mg/kg；甲醛含量≤5mg/kg。</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2、★海绵采用高密度阻燃海绵，软硬适中，回弹性≥36％，抗变型能力强，根据人体工学原理设计，坐感舒适。 </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3、★木料：靠背、椅架等采用橡木实木加工成型，材质坚硬，刚性强。榫、塞角、零部件等结合处不断裂、零件结合严密、牢固。</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★4、整体有害物质重金属含量（限色漆）：可溶性铅≤90mg/kg、可溶性镉≤75mg/kg、可溶性铬≤60mg/kg、可溶性汞≤60 mg/kg。▲产品开标现场提供样品.</w:t>
            </w:r>
          </w:p>
        </w:tc>
      </w:tr>
      <w:tr>
        <w:tblPrEx>
          <w:tblCellMar>
            <w:top w:w="0" w:type="dxa"/>
            <w:left w:w="108" w:type="dxa"/>
            <w:bottom w:w="0" w:type="dxa"/>
            <w:right w:w="108" w:type="dxa"/>
          </w:tblCellMar>
        </w:tblPrEx>
        <w:trPr>
          <w:trHeight w:val="190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47</w:t>
            </w:r>
          </w:p>
        </w:tc>
        <w:tc>
          <w:tcPr>
            <w:tcW w:w="1522" w:type="dxa"/>
            <w:vMerge w:val="restart"/>
            <w:tcBorders>
              <w:top w:val="single" w:color="auto" w:sz="4" w:space="0"/>
              <w:left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办公椅</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7392" behindDoc="0" locked="0" layoutInCell="1" allowOverlap="1">
                  <wp:simplePos x="0" y="0"/>
                  <wp:positionH relativeFrom="column">
                    <wp:posOffset>208280</wp:posOffset>
                  </wp:positionH>
                  <wp:positionV relativeFrom="paragraph">
                    <wp:posOffset>55245</wp:posOffset>
                  </wp:positionV>
                  <wp:extent cx="696595" cy="993775"/>
                  <wp:effectExtent l="0" t="0" r="8255" b="15875"/>
                  <wp:wrapNone/>
                  <wp:docPr id="70" name="Picture_19"/>
                  <wp:cNvGraphicFramePr/>
                  <a:graphic xmlns:a="http://schemas.openxmlformats.org/drawingml/2006/main">
                    <a:graphicData uri="http://schemas.openxmlformats.org/drawingml/2006/picture">
                      <pic:pic xmlns:pic="http://schemas.openxmlformats.org/drawingml/2006/picture">
                        <pic:nvPicPr>
                          <pic:cNvPr id="70" name="Picture_19"/>
                          <pic:cNvPicPr/>
                        </pic:nvPicPr>
                        <pic:blipFill>
                          <a:blip r:embed="rId52" cstate="print"/>
                          <a:stretch>
                            <a:fillRect/>
                          </a:stretch>
                        </pic:blipFill>
                        <pic:spPr>
                          <a:xfrm>
                            <a:off x="0" y="0"/>
                            <a:ext cx="696595" cy="99377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标准</w:t>
            </w:r>
          </w:p>
        </w:tc>
        <w:tc>
          <w:tcPr>
            <w:tcW w:w="11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宋体" w:hAnsi="宋体" w:eastAsia="宋体" w:cs="宋体"/>
                <w:sz w:val="20"/>
                <w:szCs w:val="20"/>
              </w:rPr>
            </w:pPr>
          </w:p>
        </w:tc>
      </w:tr>
      <w:tr>
        <w:tblPrEx>
          <w:tblCellMar>
            <w:top w:w="0" w:type="dxa"/>
            <w:left w:w="108" w:type="dxa"/>
            <w:bottom w:w="0" w:type="dxa"/>
            <w:right w:w="108" w:type="dxa"/>
          </w:tblCellMar>
        </w:tblPrEx>
        <w:trPr>
          <w:trHeight w:val="2077"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48</w:t>
            </w:r>
          </w:p>
        </w:tc>
        <w:tc>
          <w:tcPr>
            <w:tcW w:w="1522"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8416" behindDoc="0" locked="0" layoutInCell="1" allowOverlap="1">
                  <wp:simplePos x="0" y="0"/>
                  <wp:positionH relativeFrom="column">
                    <wp:posOffset>169545</wp:posOffset>
                  </wp:positionH>
                  <wp:positionV relativeFrom="paragraph">
                    <wp:posOffset>50800</wp:posOffset>
                  </wp:positionV>
                  <wp:extent cx="629920" cy="991235"/>
                  <wp:effectExtent l="0" t="0" r="17780" b="18415"/>
                  <wp:wrapNone/>
                  <wp:docPr id="71" name="图片_42"/>
                  <wp:cNvGraphicFramePr/>
                  <a:graphic xmlns:a="http://schemas.openxmlformats.org/drawingml/2006/main">
                    <a:graphicData uri="http://schemas.openxmlformats.org/drawingml/2006/picture">
                      <pic:pic xmlns:pic="http://schemas.openxmlformats.org/drawingml/2006/picture">
                        <pic:nvPicPr>
                          <pic:cNvPr id="71" name="图片_42"/>
                          <pic:cNvPicPr/>
                        </pic:nvPicPr>
                        <pic:blipFill>
                          <a:blip r:embed="rId53" cstate="print"/>
                          <a:stretch>
                            <a:fillRect/>
                          </a:stretch>
                        </pic:blipFill>
                        <pic:spPr>
                          <a:xfrm>
                            <a:off x="0" y="0"/>
                            <a:ext cx="629920" cy="99123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430*440*420/900</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靠背椅</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auto" w:sz="4" w:space="0"/>
              <w:left w:val="single" w:color="000000" w:sz="4" w:space="0"/>
              <w:bottom w:val="nil"/>
              <w:right w:val="single" w:color="000000" w:sz="4" w:space="0"/>
            </w:tcBorders>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选用优质实木，实木四脚椅架，经多次打磨。依据人体工程学原理设计,板材承受压力350KG,经防潮,防腐,防虫化学处理，经过干燥处理。</w:t>
            </w:r>
          </w:p>
        </w:tc>
      </w:tr>
      <w:tr>
        <w:tblPrEx>
          <w:tblCellMar>
            <w:top w:w="0" w:type="dxa"/>
            <w:left w:w="108" w:type="dxa"/>
            <w:bottom w:w="0" w:type="dxa"/>
            <w:right w:w="108" w:type="dxa"/>
          </w:tblCellMar>
        </w:tblPrEx>
        <w:trPr>
          <w:trHeight w:val="190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49</w:t>
            </w:r>
          </w:p>
        </w:tc>
        <w:tc>
          <w:tcPr>
            <w:tcW w:w="1522" w:type="dxa"/>
            <w:vMerge w:val="restart"/>
            <w:tcBorders>
              <w:top w:val="single" w:color="auto" w:sz="4" w:space="0"/>
              <w:left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办公椅</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9440" behindDoc="0" locked="0" layoutInCell="1" allowOverlap="1">
                  <wp:simplePos x="0" y="0"/>
                  <wp:positionH relativeFrom="column">
                    <wp:posOffset>157480</wp:posOffset>
                  </wp:positionH>
                  <wp:positionV relativeFrom="paragraph">
                    <wp:posOffset>132715</wp:posOffset>
                  </wp:positionV>
                  <wp:extent cx="630555" cy="992505"/>
                  <wp:effectExtent l="0" t="0" r="17145" b="17145"/>
                  <wp:wrapNone/>
                  <wp:docPr id="72" name="图片_43"/>
                  <wp:cNvGraphicFramePr/>
                  <a:graphic xmlns:a="http://schemas.openxmlformats.org/drawingml/2006/main">
                    <a:graphicData uri="http://schemas.openxmlformats.org/drawingml/2006/picture">
                      <pic:pic xmlns:pic="http://schemas.openxmlformats.org/drawingml/2006/picture">
                        <pic:nvPicPr>
                          <pic:cNvPr id="72" name="图片_43"/>
                          <pic:cNvPicPr/>
                        </pic:nvPicPr>
                        <pic:blipFill>
                          <a:blip r:embed="rId54" cstate="print"/>
                          <a:stretch>
                            <a:fillRect/>
                          </a:stretch>
                        </pic:blipFill>
                        <pic:spPr>
                          <a:xfrm>
                            <a:off x="0" y="0"/>
                            <a:ext cx="630555" cy="99250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330*230*440</w:t>
            </w:r>
          </w:p>
        </w:tc>
        <w:tc>
          <w:tcPr>
            <w:tcW w:w="1181"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方凳</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选用优质实木，实木四脚椅架：依据人体工程学原理设计,板材承受压力350KG,经防潮,防腐,防虫化学处理，经过干燥处理。</w:t>
            </w:r>
          </w:p>
        </w:tc>
      </w:tr>
      <w:tr>
        <w:tblPrEx>
          <w:tblCellMar>
            <w:top w:w="0" w:type="dxa"/>
            <w:left w:w="108" w:type="dxa"/>
            <w:bottom w:w="0" w:type="dxa"/>
            <w:right w:w="108" w:type="dxa"/>
          </w:tblCellMar>
        </w:tblPrEx>
        <w:trPr>
          <w:trHeight w:val="1902"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w:t>
            </w:r>
          </w:p>
        </w:tc>
        <w:tc>
          <w:tcPr>
            <w:tcW w:w="1522"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963295" cy="961390"/>
                  <wp:effectExtent l="0" t="0" r="8255" b="10160"/>
                  <wp:docPr id="73" name="图片 28" descr="1646188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descr="1646188215(1)"/>
                          <pic:cNvPicPr>
                            <a:picLocks noChangeAspect="1"/>
                          </pic:cNvPicPr>
                        </pic:nvPicPr>
                        <pic:blipFill>
                          <a:blip r:embed="rId55" cstate="print"/>
                          <a:stretch>
                            <a:fillRect/>
                          </a:stretch>
                        </pic:blipFill>
                        <pic:spPr>
                          <a:xfrm>
                            <a:off x="0" y="0"/>
                            <a:ext cx="963295" cy="96139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标准</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方凳</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选用优质三聚氰胺板，方管四脚椅架；经防潮、防腐、防虫化学处理，经过干燥处理经久耐用。</w:t>
            </w: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51</w:t>
            </w:r>
          </w:p>
        </w:tc>
        <w:tc>
          <w:tcPr>
            <w:tcW w:w="1522" w:type="dxa"/>
            <w:vMerge w:val="restart"/>
            <w:tcBorders>
              <w:top w:val="single" w:color="auto" w:sz="4" w:space="0"/>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排椅</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3840" behindDoc="0" locked="0" layoutInCell="1" allowOverlap="1">
                  <wp:simplePos x="0" y="0"/>
                  <wp:positionH relativeFrom="column">
                    <wp:posOffset>135890</wp:posOffset>
                  </wp:positionH>
                  <wp:positionV relativeFrom="paragraph">
                    <wp:posOffset>118745</wp:posOffset>
                  </wp:positionV>
                  <wp:extent cx="682625" cy="610870"/>
                  <wp:effectExtent l="0" t="0" r="3175" b="17780"/>
                  <wp:wrapNone/>
                  <wp:docPr id="74" name="组合_9"/>
                  <wp:cNvGraphicFramePr/>
                  <a:graphic xmlns:a="http://schemas.openxmlformats.org/drawingml/2006/main">
                    <a:graphicData uri="http://schemas.openxmlformats.org/drawingml/2006/picture">
                      <pic:pic xmlns:pic="http://schemas.openxmlformats.org/drawingml/2006/picture">
                        <pic:nvPicPr>
                          <pic:cNvPr id="74" name="组合_9"/>
                          <pic:cNvPicPr/>
                        </pic:nvPicPr>
                        <pic:blipFill>
                          <a:blip r:embed="rId56" cstate="print"/>
                          <a:stretch>
                            <a:fillRect/>
                          </a:stretch>
                        </pic:blipFill>
                        <pic:spPr>
                          <a:xfrm>
                            <a:off x="0" y="0"/>
                            <a:ext cx="682625" cy="61087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1215*650*800（两人位）</w:t>
            </w:r>
          </w:p>
        </w:tc>
        <w:tc>
          <w:tcPr>
            <w:tcW w:w="118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候诊椅</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扶手：采用40×20×1.0椭圆不锈钢管弯制、与V型冲压片焊接后表面抛光处理。</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脚架：采用1.2不锈钢板拉伸成形、焊接，表面抛光处理。</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三角横梁：采用1.5冷轧钢板折弯成形、封闭三角形焊接，经除锈后静电喷涂而成。</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椅面板：椅面板采用1.2不锈钢钢板数控冲孔、周边折死边，经过压弯、折弯，与左右椅托焊接成一体，表面除油除污而成。</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椅托：采用1.2不锈钢钢板经过冲压、焊接(分左右），与椅面板焊接成一体，表面除油除污而成。</w:t>
            </w: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52</w:t>
            </w:r>
          </w:p>
        </w:tc>
        <w:tc>
          <w:tcPr>
            <w:tcW w:w="1522" w:type="dxa"/>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4864" behindDoc="0" locked="0" layoutInCell="1" allowOverlap="1">
                  <wp:simplePos x="0" y="0"/>
                  <wp:positionH relativeFrom="column">
                    <wp:posOffset>125730</wp:posOffset>
                  </wp:positionH>
                  <wp:positionV relativeFrom="paragraph">
                    <wp:posOffset>168275</wp:posOffset>
                  </wp:positionV>
                  <wp:extent cx="798830" cy="497205"/>
                  <wp:effectExtent l="0" t="0" r="1270" b="17145"/>
                  <wp:wrapNone/>
                  <wp:docPr id="75" name="图片_2_SpCnt_1"/>
                  <wp:cNvGraphicFramePr/>
                  <a:graphic xmlns:a="http://schemas.openxmlformats.org/drawingml/2006/main">
                    <a:graphicData uri="http://schemas.openxmlformats.org/drawingml/2006/picture">
                      <pic:pic xmlns:pic="http://schemas.openxmlformats.org/drawingml/2006/picture">
                        <pic:nvPicPr>
                          <pic:cNvPr id="75" name="图片_2_SpCnt_1"/>
                          <pic:cNvPicPr/>
                        </pic:nvPicPr>
                        <pic:blipFill>
                          <a:blip r:embed="rId57" cstate="print"/>
                          <a:stretch>
                            <a:fillRect/>
                          </a:stretch>
                        </pic:blipFill>
                        <pic:spPr>
                          <a:xfrm>
                            <a:off x="0" y="0"/>
                            <a:ext cx="798830" cy="49720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1750*650*800（三人位）</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53</w:t>
            </w:r>
          </w:p>
        </w:tc>
        <w:tc>
          <w:tcPr>
            <w:tcW w:w="1522" w:type="dxa"/>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5888" behindDoc="0" locked="0" layoutInCell="1" allowOverlap="1">
                  <wp:simplePos x="0" y="0"/>
                  <wp:positionH relativeFrom="column">
                    <wp:posOffset>-1905</wp:posOffset>
                  </wp:positionH>
                  <wp:positionV relativeFrom="paragraph">
                    <wp:posOffset>208915</wp:posOffset>
                  </wp:positionV>
                  <wp:extent cx="842645" cy="440055"/>
                  <wp:effectExtent l="0" t="0" r="14605" b="17145"/>
                  <wp:wrapNone/>
                  <wp:docPr id="76" name="图片_9_SpCnt_1"/>
                  <wp:cNvGraphicFramePr/>
                  <a:graphic xmlns:a="http://schemas.openxmlformats.org/drawingml/2006/main">
                    <a:graphicData uri="http://schemas.openxmlformats.org/drawingml/2006/picture">
                      <pic:pic xmlns:pic="http://schemas.openxmlformats.org/drawingml/2006/picture">
                        <pic:nvPicPr>
                          <pic:cNvPr id="76" name="图片_9_SpCnt_1"/>
                          <pic:cNvPicPr/>
                        </pic:nvPicPr>
                        <pic:blipFill>
                          <a:blip r:embed="rId58" cstate="print"/>
                          <a:stretch>
                            <a:fillRect/>
                          </a:stretch>
                        </pic:blipFill>
                        <pic:spPr>
                          <a:xfrm>
                            <a:off x="0" y="0"/>
                            <a:ext cx="842645" cy="44005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2300*650*800（四人位）</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54</w:t>
            </w:r>
          </w:p>
        </w:tc>
        <w:tc>
          <w:tcPr>
            <w:tcW w:w="1522" w:type="dxa"/>
            <w:vMerge w:val="continue"/>
            <w:tcBorders>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6912" behindDoc="0" locked="0" layoutInCell="1" allowOverlap="1">
                  <wp:simplePos x="0" y="0"/>
                  <wp:positionH relativeFrom="column">
                    <wp:posOffset>31750</wp:posOffset>
                  </wp:positionH>
                  <wp:positionV relativeFrom="paragraph">
                    <wp:posOffset>212090</wp:posOffset>
                  </wp:positionV>
                  <wp:extent cx="819150" cy="526415"/>
                  <wp:effectExtent l="0" t="0" r="0" b="6985"/>
                  <wp:wrapNone/>
                  <wp:docPr id="77" name="组合_13"/>
                  <wp:cNvGraphicFramePr/>
                  <a:graphic xmlns:a="http://schemas.openxmlformats.org/drawingml/2006/main">
                    <a:graphicData uri="http://schemas.openxmlformats.org/drawingml/2006/picture">
                      <pic:pic xmlns:pic="http://schemas.openxmlformats.org/drawingml/2006/picture">
                        <pic:nvPicPr>
                          <pic:cNvPr id="77" name="组合_13"/>
                          <pic:cNvPicPr/>
                        </pic:nvPicPr>
                        <pic:blipFill>
                          <a:blip r:embed="rId59" cstate="print"/>
                          <a:stretch>
                            <a:fillRect/>
                          </a:stretch>
                        </pic:blipFill>
                        <pic:spPr>
                          <a:xfrm>
                            <a:off x="0" y="0"/>
                            <a:ext cx="819150" cy="52641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2790*650*800（五人位）</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55</w:t>
            </w:r>
          </w:p>
        </w:tc>
        <w:tc>
          <w:tcPr>
            <w:tcW w:w="1522" w:type="dxa"/>
            <w:vMerge w:val="restart"/>
            <w:tcBorders>
              <w:top w:val="single" w:color="auto" w:sz="4" w:space="0"/>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排椅</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7936" behindDoc="0" locked="0" layoutInCell="1" allowOverlap="1">
                  <wp:simplePos x="0" y="0"/>
                  <wp:positionH relativeFrom="column">
                    <wp:posOffset>90805</wp:posOffset>
                  </wp:positionH>
                  <wp:positionV relativeFrom="paragraph">
                    <wp:posOffset>60325</wp:posOffset>
                  </wp:positionV>
                  <wp:extent cx="706120" cy="712470"/>
                  <wp:effectExtent l="0" t="0" r="17780" b="11430"/>
                  <wp:wrapNone/>
                  <wp:docPr id="78" name="图片_45"/>
                  <wp:cNvGraphicFramePr/>
                  <a:graphic xmlns:a="http://schemas.openxmlformats.org/drawingml/2006/main">
                    <a:graphicData uri="http://schemas.openxmlformats.org/drawingml/2006/picture">
                      <pic:pic xmlns:pic="http://schemas.openxmlformats.org/drawingml/2006/picture">
                        <pic:nvPicPr>
                          <pic:cNvPr id="78" name="图片_45"/>
                          <pic:cNvPicPr/>
                        </pic:nvPicPr>
                        <pic:blipFill>
                          <a:blip r:embed="rId60" cstate="print"/>
                          <a:stretch>
                            <a:fillRect/>
                          </a:stretch>
                        </pic:blipFill>
                        <pic:spPr>
                          <a:xfrm>
                            <a:off x="0" y="0"/>
                            <a:ext cx="706120" cy="71247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1600*500*430              （三人位）</w:t>
            </w:r>
          </w:p>
        </w:tc>
        <w:tc>
          <w:tcPr>
            <w:tcW w:w="118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候诊椅（无靠背）</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坐板采用优质不锈钢板，椅身表面采用喷塑，耐高温，易清洁，防锈；根据人体工程学原理设计，优质不锈钢脚。脚架：采用1.2不锈钢板拉伸成形、焊接，表面抛光处理。</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三角横梁：采用1.5冷轧钢板折弯成形、封闭三角形焊接，经除锈后静电喷涂而成。</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椅面板：椅面板采用1.2不锈钢钢板数控冲孔、周边折死边，经过压弯、折弯，与左右椅托焊接成一体，表面除油除污而成。椅面料：采用优质西皮，透气性强，柔软而富于韧性。</w:t>
            </w: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56</w:t>
            </w:r>
          </w:p>
        </w:tc>
        <w:tc>
          <w:tcPr>
            <w:tcW w:w="1522" w:type="dxa"/>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8960" behindDoc="0" locked="0" layoutInCell="1" allowOverlap="1">
                  <wp:simplePos x="0" y="0"/>
                  <wp:positionH relativeFrom="column">
                    <wp:posOffset>60325</wp:posOffset>
                  </wp:positionH>
                  <wp:positionV relativeFrom="paragraph">
                    <wp:posOffset>168910</wp:posOffset>
                  </wp:positionV>
                  <wp:extent cx="828675" cy="534035"/>
                  <wp:effectExtent l="0" t="0" r="9525" b="18415"/>
                  <wp:wrapNone/>
                  <wp:docPr id="79" name="图片_51"/>
                  <wp:cNvGraphicFramePr/>
                  <a:graphic xmlns:a="http://schemas.openxmlformats.org/drawingml/2006/main">
                    <a:graphicData uri="http://schemas.openxmlformats.org/drawingml/2006/picture">
                      <pic:pic xmlns:pic="http://schemas.openxmlformats.org/drawingml/2006/picture">
                        <pic:nvPicPr>
                          <pic:cNvPr id="79" name="图片_51"/>
                          <pic:cNvPicPr/>
                        </pic:nvPicPr>
                        <pic:blipFill>
                          <a:blip r:embed="rId61" cstate="print"/>
                          <a:stretch>
                            <a:fillRect/>
                          </a:stretch>
                        </pic:blipFill>
                        <pic:spPr>
                          <a:xfrm>
                            <a:off x="0" y="0"/>
                            <a:ext cx="828675" cy="53403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2140*500*430              （四人位）</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3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57</w:t>
            </w:r>
          </w:p>
        </w:tc>
        <w:tc>
          <w:tcPr>
            <w:tcW w:w="1522" w:type="dxa"/>
            <w:vMerge w:val="continue"/>
            <w:tcBorders>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89984" behindDoc="0" locked="0" layoutInCell="1" allowOverlap="1">
                  <wp:simplePos x="0" y="0"/>
                  <wp:positionH relativeFrom="column">
                    <wp:posOffset>59055</wp:posOffset>
                  </wp:positionH>
                  <wp:positionV relativeFrom="paragraph">
                    <wp:posOffset>114300</wp:posOffset>
                  </wp:positionV>
                  <wp:extent cx="782955" cy="473075"/>
                  <wp:effectExtent l="0" t="0" r="17145" b="3175"/>
                  <wp:wrapNone/>
                  <wp:docPr id="80" name="图片_57"/>
                  <wp:cNvGraphicFramePr/>
                  <a:graphic xmlns:a="http://schemas.openxmlformats.org/drawingml/2006/main">
                    <a:graphicData uri="http://schemas.openxmlformats.org/drawingml/2006/picture">
                      <pic:pic xmlns:pic="http://schemas.openxmlformats.org/drawingml/2006/picture">
                        <pic:nvPicPr>
                          <pic:cNvPr id="80" name="图片_57"/>
                          <pic:cNvPicPr/>
                        </pic:nvPicPr>
                        <pic:blipFill>
                          <a:blip r:embed="rId62" cstate="print"/>
                          <a:stretch>
                            <a:fillRect/>
                          </a:stretch>
                        </pic:blipFill>
                        <pic:spPr>
                          <a:xfrm>
                            <a:off x="0" y="0"/>
                            <a:ext cx="782955" cy="47307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2688*500*430                   （五人位）</w:t>
            </w:r>
          </w:p>
        </w:tc>
        <w:tc>
          <w:tcPr>
            <w:tcW w:w="118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4286"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58</w:t>
            </w:r>
          </w:p>
        </w:tc>
        <w:tc>
          <w:tcPr>
            <w:tcW w:w="152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沙发</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1008" behindDoc="0" locked="0" layoutInCell="1" allowOverlap="1">
                  <wp:simplePos x="0" y="0"/>
                  <wp:positionH relativeFrom="column">
                    <wp:posOffset>119380</wp:posOffset>
                  </wp:positionH>
                  <wp:positionV relativeFrom="paragraph">
                    <wp:posOffset>1121410</wp:posOffset>
                  </wp:positionV>
                  <wp:extent cx="753110" cy="415290"/>
                  <wp:effectExtent l="0" t="0" r="8890" b="3810"/>
                  <wp:wrapNone/>
                  <wp:docPr id="81" name="图片_11"/>
                  <wp:cNvGraphicFramePr/>
                  <a:graphic xmlns:a="http://schemas.openxmlformats.org/drawingml/2006/main">
                    <a:graphicData uri="http://schemas.openxmlformats.org/drawingml/2006/picture">
                      <pic:pic xmlns:pic="http://schemas.openxmlformats.org/drawingml/2006/picture">
                        <pic:nvPicPr>
                          <pic:cNvPr id="81" name="图片_11"/>
                          <pic:cNvPicPr/>
                        </pic:nvPicPr>
                        <pic:blipFill>
                          <a:blip r:embed="rId63" cstate="print"/>
                          <a:stretch>
                            <a:fillRect/>
                          </a:stretch>
                        </pic:blipFill>
                        <pic:spPr>
                          <a:xfrm>
                            <a:off x="0" y="0"/>
                            <a:ext cx="753110" cy="41529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1960*850*850（三人位）</w:t>
            </w:r>
          </w:p>
        </w:tc>
        <w:tc>
          <w:tcPr>
            <w:tcW w:w="1181"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真皮类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1、面料：★背靠面均采用优质牛皮皮革，厚度适宜，皮质柔软美观，透气性强，防潮，防污易清洁，面料舒适，光泽持久，芳香胺含量检测为≤30mg/kg；甲醛含量≤5mg/kg。</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2、海绵采用高密度阻燃海绵，软硬适中，回弹性≥36％，抗变型能力强，根据人体工学原理设计，坐感舒适。 </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3、木料：靠背、椅架等采用实木加工成型，材质坚硬，刚性强。榫、塞角、零部件等结合处不断裂、零件结合严密、牢固。</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★6、整体有害物质重金属含量（限色漆）：可溶性铅≤90mg/kg、可溶性镉≤75mg/kg、可溶性铬≤60mg/kg、可溶性汞≤60 mg/kg。</w:t>
            </w:r>
          </w:p>
        </w:tc>
      </w:tr>
      <w:tr>
        <w:tblPrEx>
          <w:tblCellMar>
            <w:top w:w="0" w:type="dxa"/>
            <w:left w:w="108" w:type="dxa"/>
            <w:bottom w:w="0" w:type="dxa"/>
            <w:right w:w="108" w:type="dxa"/>
          </w:tblCellMar>
        </w:tblPrEx>
        <w:trPr>
          <w:trHeight w:val="4271"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59</w:t>
            </w:r>
          </w:p>
        </w:tc>
        <w:tc>
          <w:tcPr>
            <w:tcW w:w="152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沙发</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2032" behindDoc="0" locked="0" layoutInCell="1" allowOverlap="1">
                  <wp:simplePos x="0" y="0"/>
                  <wp:positionH relativeFrom="column">
                    <wp:posOffset>41910</wp:posOffset>
                  </wp:positionH>
                  <wp:positionV relativeFrom="paragraph">
                    <wp:posOffset>1028700</wp:posOffset>
                  </wp:positionV>
                  <wp:extent cx="827405" cy="732790"/>
                  <wp:effectExtent l="0" t="0" r="10795" b="10160"/>
                  <wp:wrapNone/>
                  <wp:docPr id="82" name="图片_12_SpCnt_1"/>
                  <wp:cNvGraphicFramePr/>
                  <a:graphic xmlns:a="http://schemas.openxmlformats.org/drawingml/2006/main">
                    <a:graphicData uri="http://schemas.openxmlformats.org/drawingml/2006/picture">
                      <pic:pic xmlns:pic="http://schemas.openxmlformats.org/drawingml/2006/picture">
                        <pic:nvPicPr>
                          <pic:cNvPr id="82" name="图片_12_SpCnt_1"/>
                          <pic:cNvPicPr/>
                        </pic:nvPicPr>
                        <pic:blipFill>
                          <a:blip r:embed="rId64" cstate="print"/>
                          <a:stretch>
                            <a:fillRect/>
                          </a:stretch>
                        </pic:blipFill>
                        <pic:spPr>
                          <a:xfrm>
                            <a:off x="0" y="0"/>
                            <a:ext cx="827405" cy="73279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1070*850*850 (单人位）</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环保皮类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1、面料：★背靠面均采用优质西皮皮革，厚度适宜，皮质柔软美观，透气性强，防潮，防污易清洁，面料舒适，光泽持久，芳香胺含量检测为≤30mg/kg；甲醛含量≤5mg/kg。</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2、海绵采用高密度阻燃海绵，软硬适中，回弹性≥36％，抗变型能力强，根据人体工学原理设计，坐感舒适。 </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3、木料：靠背、椅架等采用实木加工成型，材质坚硬，刚性强。榫、塞角、零部件等结合处不断裂、零件结合严密、牢固。</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★6、整体有害物质重金属含量（限色漆）：可溶性铅≤90mg/kg、可溶性镉≤75mg/kg、可溶性铬≤60mg/kg、可溶性汞≤60 mg/kg。</w:t>
            </w:r>
          </w:p>
        </w:tc>
      </w:tr>
      <w:tr>
        <w:tblPrEx>
          <w:tblCellMar>
            <w:top w:w="0" w:type="dxa"/>
            <w:left w:w="108" w:type="dxa"/>
            <w:bottom w:w="0" w:type="dxa"/>
            <w:right w:w="108" w:type="dxa"/>
          </w:tblCellMar>
        </w:tblPrEx>
        <w:trPr>
          <w:trHeight w:val="1982"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w:t>
            </w:r>
          </w:p>
        </w:tc>
        <w:tc>
          <w:tcPr>
            <w:tcW w:w="1522" w:type="dxa"/>
            <w:vMerge w:val="restart"/>
            <w:tcBorders>
              <w:top w:val="single" w:color="auto" w:sz="4" w:space="0"/>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 xml:space="preserve"> 沙发</w:t>
            </w:r>
          </w:p>
        </w:tc>
        <w:tc>
          <w:tcPr>
            <w:tcW w:w="17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3056" behindDoc="0" locked="0" layoutInCell="1" allowOverlap="1">
                  <wp:simplePos x="0" y="0"/>
                  <wp:positionH relativeFrom="column">
                    <wp:posOffset>-10160</wp:posOffset>
                  </wp:positionH>
                  <wp:positionV relativeFrom="paragraph">
                    <wp:posOffset>586740</wp:posOffset>
                  </wp:positionV>
                  <wp:extent cx="868045" cy="504190"/>
                  <wp:effectExtent l="0" t="0" r="8255" b="10160"/>
                  <wp:wrapNone/>
                  <wp:docPr id="83" name="图片_24"/>
                  <wp:cNvGraphicFramePr/>
                  <a:graphic xmlns:a="http://schemas.openxmlformats.org/drawingml/2006/main">
                    <a:graphicData uri="http://schemas.openxmlformats.org/drawingml/2006/picture">
                      <pic:pic xmlns:pic="http://schemas.openxmlformats.org/drawingml/2006/picture">
                        <pic:nvPicPr>
                          <pic:cNvPr id="83" name="图片_24"/>
                          <pic:cNvPicPr/>
                        </pic:nvPicPr>
                        <pic:blipFill>
                          <a:blip r:embed="rId65" cstate="print"/>
                          <a:stretch>
                            <a:fillRect/>
                          </a:stretch>
                        </pic:blipFill>
                        <pic:spPr>
                          <a:xfrm>
                            <a:off x="0" y="0"/>
                            <a:ext cx="868045" cy="50419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1000*600*750</w:t>
            </w:r>
          </w:p>
        </w:tc>
        <w:tc>
          <w:tcPr>
            <w:tcW w:w="1181"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耐磨皮类</w:t>
            </w:r>
          </w:p>
        </w:tc>
        <w:tc>
          <w:tcPr>
            <w:tcW w:w="161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米</w:t>
            </w:r>
          </w:p>
        </w:tc>
        <w:tc>
          <w:tcPr>
            <w:tcW w:w="524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面料采用优质耐磨皮，厚度≥1MM皮面光泽度好，防磨耐刮不易磨损，具有经久耐用的特性；柔软且富于韧性。内部结构选用上等木材及夹板，经高温烘干，含水率9%～12%，海绵采用高密度定型海绵及松软喷绵，软硬适中、回弹性能好、不易变形。</w:t>
            </w:r>
          </w:p>
        </w:tc>
      </w:tr>
      <w:tr>
        <w:tblPrEx>
          <w:tblCellMar>
            <w:top w:w="0" w:type="dxa"/>
            <w:left w:w="108" w:type="dxa"/>
            <w:bottom w:w="0" w:type="dxa"/>
            <w:right w:w="108" w:type="dxa"/>
          </w:tblCellMar>
        </w:tblPrEx>
        <w:trPr>
          <w:trHeight w:val="72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61</w:t>
            </w:r>
          </w:p>
        </w:tc>
        <w:tc>
          <w:tcPr>
            <w:tcW w:w="1522" w:type="dxa"/>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1000*600*750</w:t>
            </w:r>
          </w:p>
        </w:tc>
        <w:tc>
          <w:tcPr>
            <w:tcW w:w="11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环保皮类</w:t>
            </w:r>
          </w:p>
        </w:tc>
        <w:tc>
          <w:tcPr>
            <w:tcW w:w="1615" w:type="dxa"/>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米</w:t>
            </w:r>
          </w:p>
        </w:tc>
        <w:tc>
          <w:tcPr>
            <w:tcW w:w="52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面料采用优质环保皮，厚度≥1MM皮面光泽度好，透气性强，柔软且富于韧性。内部结构选用上等木材及夹板，经高温烘干，含水率9%～13%，扶手纹理颜色相对称，海绵采用高密度定型海绵及松软喷绵，软硬适中、回弹性能好、不易变形。经久耐用的特性；弹力大、强度高、韧性好、不易变形。</w:t>
            </w:r>
          </w:p>
        </w:tc>
      </w:tr>
      <w:tr>
        <w:tblPrEx>
          <w:tblCellMar>
            <w:top w:w="0" w:type="dxa"/>
            <w:left w:w="108" w:type="dxa"/>
            <w:bottom w:w="0" w:type="dxa"/>
            <w:right w:w="108" w:type="dxa"/>
          </w:tblCellMar>
        </w:tblPrEx>
        <w:trPr>
          <w:trHeight w:val="200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62</w:t>
            </w:r>
          </w:p>
        </w:tc>
        <w:tc>
          <w:tcPr>
            <w:tcW w:w="1522" w:type="dxa"/>
            <w:vMerge w:val="continue"/>
            <w:tcBorders>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4080" behindDoc="0" locked="0" layoutInCell="1" allowOverlap="1">
                  <wp:simplePos x="0" y="0"/>
                  <wp:positionH relativeFrom="column">
                    <wp:posOffset>-1270</wp:posOffset>
                  </wp:positionH>
                  <wp:positionV relativeFrom="paragraph">
                    <wp:posOffset>311150</wp:posOffset>
                  </wp:positionV>
                  <wp:extent cx="902970" cy="626110"/>
                  <wp:effectExtent l="0" t="0" r="11430" b="2540"/>
                  <wp:wrapNone/>
                  <wp:docPr id="84" name="图片_17"/>
                  <wp:cNvGraphicFramePr/>
                  <a:graphic xmlns:a="http://schemas.openxmlformats.org/drawingml/2006/main">
                    <a:graphicData uri="http://schemas.openxmlformats.org/drawingml/2006/picture">
                      <pic:pic xmlns:pic="http://schemas.openxmlformats.org/drawingml/2006/picture">
                        <pic:nvPicPr>
                          <pic:cNvPr id="84" name="图片_17"/>
                          <pic:cNvPicPr/>
                        </pic:nvPicPr>
                        <pic:blipFill>
                          <a:blip r:embed="rId66" cstate="print"/>
                          <a:stretch>
                            <a:fillRect/>
                          </a:stretch>
                        </pic:blipFill>
                        <pic:spPr>
                          <a:xfrm>
                            <a:off x="0" y="0"/>
                            <a:ext cx="902970" cy="62611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1950/1800*800*900</w:t>
            </w:r>
          </w:p>
        </w:tc>
        <w:tc>
          <w:tcPr>
            <w:tcW w:w="11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85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63</w:t>
            </w:r>
          </w:p>
        </w:tc>
        <w:tc>
          <w:tcPr>
            <w:tcW w:w="1522"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沙发</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szCs w:val="21"/>
              </w:rPr>
              <w:drawing>
                <wp:inline distT="0" distB="0" distL="114300" distR="114300">
                  <wp:extent cx="889635" cy="743585"/>
                  <wp:effectExtent l="0" t="0" r="5715" b="18415"/>
                  <wp:docPr id="85" name="图片 25" descr="4829e1abb5252479a1daa67b4e57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descr="4829e1abb5252479a1daa67b4e579ce"/>
                          <pic:cNvPicPr>
                            <a:picLocks noChangeAspect="1"/>
                          </pic:cNvPicPr>
                        </pic:nvPicPr>
                        <pic:blipFill>
                          <a:blip r:embed="rId67" cstate="print"/>
                          <a:stretch>
                            <a:fillRect/>
                          </a:stretch>
                        </pic:blipFill>
                        <pic:spPr>
                          <a:xfrm>
                            <a:off x="0" y="0"/>
                            <a:ext cx="889635" cy="74358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1960*880*900H</w:t>
            </w:r>
          </w:p>
        </w:tc>
        <w:tc>
          <w:tcPr>
            <w:tcW w:w="1181" w:type="dxa"/>
            <w:tcBorders>
              <w:top w:val="single" w:color="auto"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环保皮类</w:t>
            </w:r>
          </w:p>
        </w:tc>
        <w:tc>
          <w:tcPr>
            <w:tcW w:w="1615"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restart"/>
            <w:tcBorders>
              <w:top w:val="single" w:color="auto" w:sz="4" w:space="0"/>
              <w:left w:val="single" w:color="000000" w:sz="4" w:space="0"/>
              <w:right w:val="single" w:color="auto" w:sz="4" w:space="0"/>
            </w:tcBorders>
            <w:shd w:val="clear" w:color="auto" w:fill="auto"/>
            <w:vAlign w:val="center"/>
          </w:tcPr>
          <w:p>
            <w:pPr>
              <w:jc w:val="left"/>
              <w:rPr>
                <w:rFonts w:ascii="宋体" w:hAnsi="宋体" w:eastAsia="宋体" w:cs="宋体"/>
                <w:color w:val="000000"/>
                <w:sz w:val="20"/>
                <w:szCs w:val="20"/>
              </w:rPr>
            </w:pPr>
            <w:r>
              <w:rPr>
                <w:rFonts w:hint="eastAsia" w:ascii="宋体" w:hAnsi="宋体" w:eastAsia="宋体" w:cs="宋体"/>
                <w:color w:val="000000"/>
                <w:kern w:val="0"/>
                <w:sz w:val="20"/>
                <w:szCs w:val="20"/>
              </w:rPr>
              <w:t>面料采用优质环保皮，厚度≥1MM皮面光泽度好，透气性强，柔软且富于韧性。内部结构选用上等木材及夹板，经高温烘干，含水率9%～13%，扶手纹理颜色相对称，海绵采用高密度定型海绵及松软喷绵，软硬适中、回弹性能好、不易变形。经久耐用的特性；弹力大、强度高、韧性好、不易变形。</w:t>
            </w:r>
          </w:p>
        </w:tc>
      </w:tr>
      <w:tr>
        <w:tblPrEx>
          <w:tblCellMar>
            <w:top w:w="0" w:type="dxa"/>
            <w:left w:w="108" w:type="dxa"/>
            <w:bottom w:w="0" w:type="dxa"/>
            <w:right w:w="108" w:type="dxa"/>
          </w:tblCellMar>
        </w:tblPrEx>
        <w:trPr>
          <w:trHeight w:val="168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64</w:t>
            </w:r>
          </w:p>
        </w:tc>
        <w:tc>
          <w:tcPr>
            <w:tcW w:w="152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沙发换皮</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1056640" cy="793115"/>
                  <wp:effectExtent l="0" t="0" r="6985" b="10160"/>
                  <wp:docPr id="86" name="图片 31" descr="c6813d29bfcd5660d0018e62b6a0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descr="c6813d29bfcd5660d0018e62b6a0d8f"/>
                          <pic:cNvPicPr>
                            <a:picLocks noChangeAspect="1"/>
                          </pic:cNvPicPr>
                        </pic:nvPicPr>
                        <pic:blipFill>
                          <a:blip r:embed="rId68" cstate="print"/>
                          <a:stretch>
                            <a:fillRect/>
                          </a:stretch>
                        </pic:blipFill>
                        <pic:spPr>
                          <a:xfrm rot="5400000">
                            <a:off x="0" y="0"/>
                            <a:ext cx="1056640" cy="79311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900*475*60H</w:t>
            </w:r>
          </w:p>
        </w:tc>
        <w:tc>
          <w:tcPr>
            <w:tcW w:w="1181" w:type="dxa"/>
            <w:tcBorders>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换皮类</w:t>
            </w:r>
          </w:p>
        </w:tc>
        <w:tc>
          <w:tcPr>
            <w:tcW w:w="1615"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continue"/>
            <w:tcBorders>
              <w:left w:val="single" w:color="000000" w:sz="4" w:space="0"/>
              <w:right w:val="single" w:color="auto"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86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65</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沙发换皮</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909320" cy="408940"/>
                  <wp:effectExtent l="0" t="0" r="5080" b="10160"/>
                  <wp:docPr id="87" name="图片 26" descr="ae362827e77ebd401ce26e1f4f3f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6" descr="ae362827e77ebd401ce26e1f4f3fb7e"/>
                          <pic:cNvPicPr>
                            <a:picLocks noChangeAspect="1"/>
                          </pic:cNvPicPr>
                        </pic:nvPicPr>
                        <pic:blipFill>
                          <a:blip r:embed="rId69" cstate="print"/>
                          <a:stretch>
                            <a:fillRect/>
                          </a:stretch>
                        </pic:blipFill>
                        <pic:spPr>
                          <a:xfrm>
                            <a:off x="0" y="0"/>
                            <a:ext cx="909320" cy="40894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2000*430*60H</w:t>
            </w:r>
          </w:p>
        </w:tc>
        <w:tc>
          <w:tcPr>
            <w:tcW w:w="1181" w:type="dxa"/>
            <w:tcBorders>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环保皮类</w:t>
            </w:r>
          </w:p>
        </w:tc>
        <w:tc>
          <w:tcPr>
            <w:tcW w:w="1615"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continue"/>
            <w:tcBorders>
              <w:left w:val="single" w:color="000000" w:sz="4" w:space="0"/>
              <w:bottom w:val="single" w:color="auto" w:sz="4" w:space="0"/>
              <w:right w:val="single" w:color="auto"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172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66</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诊查床换皮</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1021080" cy="471805"/>
                  <wp:effectExtent l="0" t="0" r="7620" b="4445"/>
                  <wp:docPr id="88" name="图片 18" descr="dc5b96bdf23b21f06f925ecbf994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descr="dc5b96bdf23b21f06f925ecbf994be2"/>
                          <pic:cNvPicPr>
                            <a:picLocks noChangeAspect="1"/>
                          </pic:cNvPicPr>
                        </pic:nvPicPr>
                        <pic:blipFill>
                          <a:blip r:embed="rId70" cstate="print"/>
                          <a:stretch>
                            <a:fillRect/>
                          </a:stretch>
                        </pic:blipFill>
                        <pic:spPr>
                          <a:xfrm>
                            <a:off x="0" y="0"/>
                            <a:ext cx="1021080" cy="47180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长2000，宽700</w:t>
            </w:r>
          </w:p>
        </w:tc>
        <w:tc>
          <w:tcPr>
            <w:tcW w:w="1181" w:type="dxa"/>
            <w:tcBorders>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环保皮</w:t>
            </w:r>
          </w:p>
        </w:tc>
        <w:tc>
          <w:tcPr>
            <w:tcW w:w="1615" w:type="dxa"/>
            <w:tcBorders>
              <w:top w:val="single" w:color="000000"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left w:val="single" w:color="000000" w:sz="4" w:space="0"/>
              <w:bottom w:val="single" w:color="auto" w:sz="4" w:space="0"/>
              <w:right w:val="single" w:color="auto" w:sz="4" w:space="0"/>
            </w:tcBorders>
            <w:shd w:val="clear" w:color="auto" w:fill="auto"/>
            <w:vAlign w:val="center"/>
          </w:tcPr>
          <w:p>
            <w:pPr>
              <w:jc w:val="left"/>
              <w:rPr>
                <w:rFonts w:ascii="宋体" w:hAnsi="宋体" w:eastAsia="宋体" w:cs="宋体"/>
                <w:color w:val="000000"/>
                <w:sz w:val="20"/>
                <w:szCs w:val="20"/>
              </w:rPr>
            </w:pPr>
            <w:r>
              <w:rPr>
                <w:rFonts w:hint="eastAsia" w:ascii="宋体" w:hAnsi="宋体" w:eastAsia="宋体" w:cs="宋体"/>
                <w:color w:val="000000"/>
                <w:sz w:val="20"/>
                <w:szCs w:val="20"/>
              </w:rPr>
              <w:t>面料采用优质耐磨西皮，皮面光泽度好，防磨耐刮不易磨损，具有经久耐用的特性；柔软且富于韧性。</w:t>
            </w:r>
          </w:p>
        </w:tc>
      </w:tr>
      <w:tr>
        <w:tblPrEx>
          <w:tblCellMar>
            <w:top w:w="0" w:type="dxa"/>
            <w:left w:w="108" w:type="dxa"/>
            <w:bottom w:w="0" w:type="dxa"/>
            <w:right w:w="108" w:type="dxa"/>
          </w:tblCellMar>
        </w:tblPrEx>
        <w:trPr>
          <w:trHeight w:val="1812"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67</w:t>
            </w:r>
          </w:p>
        </w:tc>
        <w:tc>
          <w:tcPr>
            <w:tcW w:w="152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沙发床</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5104" behindDoc="0" locked="0" layoutInCell="1" allowOverlap="1">
                  <wp:simplePos x="0" y="0"/>
                  <wp:positionH relativeFrom="column">
                    <wp:posOffset>13335</wp:posOffset>
                  </wp:positionH>
                  <wp:positionV relativeFrom="paragraph">
                    <wp:posOffset>244475</wp:posOffset>
                  </wp:positionV>
                  <wp:extent cx="861695" cy="474345"/>
                  <wp:effectExtent l="0" t="0" r="14605" b="1905"/>
                  <wp:wrapNone/>
                  <wp:docPr id="89" name="图片_56"/>
                  <wp:cNvGraphicFramePr/>
                  <a:graphic xmlns:a="http://schemas.openxmlformats.org/drawingml/2006/main">
                    <a:graphicData uri="http://schemas.openxmlformats.org/drawingml/2006/picture">
                      <pic:pic xmlns:pic="http://schemas.openxmlformats.org/drawingml/2006/picture">
                        <pic:nvPicPr>
                          <pic:cNvPr id="89" name="图片_56"/>
                          <pic:cNvPicPr/>
                        </pic:nvPicPr>
                        <pic:blipFill>
                          <a:blip r:embed="rId71" cstate="print"/>
                          <a:stretch>
                            <a:fillRect/>
                          </a:stretch>
                        </pic:blipFill>
                        <pic:spPr>
                          <a:xfrm>
                            <a:off x="0" y="0"/>
                            <a:ext cx="861695" cy="47434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沙发1500*950*870   床1900*1500*320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布艺类</w:t>
            </w:r>
          </w:p>
        </w:tc>
        <w:tc>
          <w:tcPr>
            <w:tcW w:w="161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舒适棉麻面料，耐磨不起球，可拆洗；7cm高密度回弹海绵，清爽透气，吸气排汗，无异味，优质松木铺板</w:t>
            </w:r>
          </w:p>
        </w:tc>
      </w:tr>
      <w:tr>
        <w:tblPrEx>
          <w:tblCellMar>
            <w:top w:w="0" w:type="dxa"/>
            <w:left w:w="108" w:type="dxa"/>
            <w:bottom w:w="0" w:type="dxa"/>
            <w:right w:w="108" w:type="dxa"/>
          </w:tblCellMar>
        </w:tblPrEx>
        <w:trPr>
          <w:trHeight w:val="1830"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68</w:t>
            </w:r>
          </w:p>
        </w:tc>
        <w:tc>
          <w:tcPr>
            <w:tcW w:w="15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茶几</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6128" behindDoc="0" locked="0" layoutInCell="1" allowOverlap="1">
                  <wp:simplePos x="0" y="0"/>
                  <wp:positionH relativeFrom="column">
                    <wp:posOffset>69850</wp:posOffset>
                  </wp:positionH>
                  <wp:positionV relativeFrom="paragraph">
                    <wp:posOffset>311785</wp:posOffset>
                  </wp:positionV>
                  <wp:extent cx="816610" cy="494030"/>
                  <wp:effectExtent l="0" t="0" r="2540" b="1270"/>
                  <wp:wrapNone/>
                  <wp:docPr id="91" name="图片_55_SpCnt_1"/>
                  <wp:cNvGraphicFramePr/>
                  <a:graphic xmlns:a="http://schemas.openxmlformats.org/drawingml/2006/main">
                    <a:graphicData uri="http://schemas.openxmlformats.org/drawingml/2006/picture">
                      <pic:pic xmlns:pic="http://schemas.openxmlformats.org/drawingml/2006/picture">
                        <pic:nvPicPr>
                          <pic:cNvPr id="91" name="图片_55_SpCnt_1"/>
                          <pic:cNvPicPr/>
                        </pic:nvPicPr>
                        <pic:blipFill>
                          <a:blip r:embed="rId72" cstate="print"/>
                          <a:stretch>
                            <a:fillRect/>
                          </a:stretch>
                        </pic:blipFill>
                        <pic:spPr>
                          <a:xfrm>
                            <a:off x="0" y="0"/>
                            <a:ext cx="816610" cy="49403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600*600*430</w:t>
            </w:r>
          </w:p>
        </w:tc>
        <w:tc>
          <w:tcPr>
            <w:tcW w:w="118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玻璃茶几</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框架材质为不锈钢201高铜料，管壁1.2mm，镜面亮光加工处理；玻璃采用8~10mm镜面白玻高温钢化，环保黑色烤漆</w:t>
            </w:r>
          </w:p>
        </w:tc>
      </w:tr>
      <w:tr>
        <w:tblPrEx>
          <w:tblCellMar>
            <w:top w:w="0" w:type="dxa"/>
            <w:left w:w="108" w:type="dxa"/>
            <w:bottom w:w="0" w:type="dxa"/>
            <w:right w:w="108" w:type="dxa"/>
          </w:tblCellMar>
        </w:tblPrEx>
        <w:trPr>
          <w:trHeight w:val="1825"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69</w:t>
            </w:r>
          </w:p>
        </w:tc>
        <w:tc>
          <w:tcPr>
            <w:tcW w:w="15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bdr w:val="single" w:color="000000" w:sz="4" w:space="0"/>
              </w:rPr>
            </w:pPr>
            <w:r>
              <w:rPr>
                <w:rFonts w:hint="eastAsia" w:ascii="宋体" w:hAnsi="宋体" w:eastAsia="宋体" w:cs="宋体"/>
                <w:color w:val="000000"/>
                <w:kern w:val="0"/>
                <w:sz w:val="20"/>
                <w:szCs w:val="20"/>
                <w:bdr w:val="single" w:color="000000" w:sz="4" w:space="0"/>
              </w:rPr>
              <w:drawing>
                <wp:inline distT="0" distB="0" distL="114300" distR="114300">
                  <wp:extent cx="932815" cy="534670"/>
                  <wp:effectExtent l="0" t="0" r="635" b="17780"/>
                  <wp:docPr id="92" name="图片 21" descr="be26c4585139883666e3d2f5a739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 descr="be26c4585139883666e3d2f5a739e6b"/>
                          <pic:cNvPicPr>
                            <a:picLocks noChangeAspect="1"/>
                          </pic:cNvPicPr>
                        </pic:nvPicPr>
                        <pic:blipFill>
                          <a:blip r:embed="rId73" cstate="print"/>
                          <a:srcRect r="2515" b="9142"/>
                          <a:stretch>
                            <a:fillRect/>
                          </a:stretch>
                        </pic:blipFill>
                        <pic:spPr>
                          <a:xfrm>
                            <a:off x="0" y="0"/>
                            <a:ext cx="932815" cy="53467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1200*600*430H</w:t>
            </w:r>
          </w:p>
        </w:tc>
        <w:tc>
          <w:tcPr>
            <w:tcW w:w="118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p>
        </w:tc>
      </w:tr>
      <w:tr>
        <w:tblPrEx>
          <w:tblCellMar>
            <w:top w:w="0" w:type="dxa"/>
            <w:left w:w="108" w:type="dxa"/>
            <w:bottom w:w="0" w:type="dxa"/>
            <w:right w:w="108" w:type="dxa"/>
          </w:tblCellMar>
        </w:tblPrEx>
        <w:trPr>
          <w:trHeight w:val="5570" w:hRule="atLeast"/>
        </w:trPr>
        <w:tc>
          <w:tcPr>
            <w:tcW w:w="62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70</w:t>
            </w:r>
          </w:p>
        </w:tc>
        <w:tc>
          <w:tcPr>
            <w:tcW w:w="152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茶几</w:t>
            </w:r>
          </w:p>
        </w:tc>
        <w:tc>
          <w:tcPr>
            <w:tcW w:w="1783"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7152" behindDoc="0" locked="0" layoutInCell="1" allowOverlap="1">
                  <wp:simplePos x="0" y="0"/>
                  <wp:positionH relativeFrom="column">
                    <wp:posOffset>60960</wp:posOffset>
                  </wp:positionH>
                  <wp:positionV relativeFrom="paragraph">
                    <wp:posOffset>1292860</wp:posOffset>
                  </wp:positionV>
                  <wp:extent cx="883285" cy="590550"/>
                  <wp:effectExtent l="0" t="0" r="12065" b="0"/>
                  <wp:wrapNone/>
                  <wp:docPr id="93" name="Picture_30"/>
                  <wp:cNvGraphicFramePr/>
                  <a:graphic xmlns:a="http://schemas.openxmlformats.org/drawingml/2006/main">
                    <a:graphicData uri="http://schemas.openxmlformats.org/drawingml/2006/picture">
                      <pic:pic xmlns:pic="http://schemas.openxmlformats.org/drawingml/2006/picture">
                        <pic:nvPicPr>
                          <pic:cNvPr id="93" name="Picture_30"/>
                          <pic:cNvPicPr/>
                        </pic:nvPicPr>
                        <pic:blipFill>
                          <a:blip r:embed="rId74" cstate="print"/>
                          <a:stretch>
                            <a:fillRect/>
                          </a:stretch>
                        </pic:blipFill>
                        <pic:spPr>
                          <a:xfrm>
                            <a:off x="0" y="0"/>
                            <a:ext cx="883285" cy="59055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600*600*450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实木类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1、板材均采用E1级优质中纤板，桌面厚度≥30mm，板材厚度≥10mm（以上尺寸偏差±2mm）。</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★2.中纤维板要求：含水率：≤9.0﹪, 甲醛释放量≤0.5mg／L。</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★3.表面贴胡桃实木皮：0.6mm实木皮要求：厚度偏差：0.51mm～1.00mm时，≤±0.04mm，含水率：8％～16％。</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★4.水性底漆漆要求：苯、甲苯、二甲苯、乙苯含量总和小于等于300mg/kg，挥发性有机化合物含量≤300g/L,甲醛含量≤100mg/kg。经三底两面喷漆工艺表面亮丽环保性能优异。                         ★5.水性面漆要求；苯、甲苯、二甲苯、乙苯含量总和小于等于300mg/kg，挥发性有机化合物含量≤300g/L,甲醛含量≤100mg/kg。经三底两面喷漆工艺表面亮丽环保性能优异       </w:t>
            </w:r>
          </w:p>
          <w:p>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★6.白乳胶要求：①游离甲醛：≤1.0 g／kg②苯：≤0.20 g／kg ③甲苯＋二甲苯≤10g／kg④总挥发性有机物≤110g／L。</w:t>
            </w:r>
          </w:p>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7.五金配件：采用国内优质五金配件，品质优越，持久耐用。</w:t>
            </w:r>
          </w:p>
        </w:tc>
      </w:tr>
      <w:tr>
        <w:tblPrEx>
          <w:tblCellMar>
            <w:top w:w="0" w:type="dxa"/>
            <w:left w:w="108" w:type="dxa"/>
            <w:bottom w:w="0" w:type="dxa"/>
            <w:right w:w="108" w:type="dxa"/>
          </w:tblCellMar>
        </w:tblPrEx>
        <w:trPr>
          <w:trHeight w:val="4024"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71</w:t>
            </w:r>
          </w:p>
        </w:tc>
        <w:tc>
          <w:tcPr>
            <w:tcW w:w="152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茶几</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8176" behindDoc="0" locked="0" layoutInCell="1" allowOverlap="1">
                  <wp:simplePos x="0" y="0"/>
                  <wp:positionH relativeFrom="column">
                    <wp:posOffset>10795</wp:posOffset>
                  </wp:positionH>
                  <wp:positionV relativeFrom="paragraph">
                    <wp:posOffset>1080770</wp:posOffset>
                  </wp:positionV>
                  <wp:extent cx="903605" cy="394335"/>
                  <wp:effectExtent l="0" t="0" r="10795" b="5715"/>
                  <wp:wrapNone/>
                  <wp:docPr id="94" name="图片_15"/>
                  <wp:cNvGraphicFramePr/>
                  <a:graphic xmlns:a="http://schemas.openxmlformats.org/drawingml/2006/main">
                    <a:graphicData uri="http://schemas.openxmlformats.org/drawingml/2006/picture">
                      <pic:pic xmlns:pic="http://schemas.openxmlformats.org/drawingml/2006/picture">
                        <pic:nvPicPr>
                          <pic:cNvPr id="94" name="图片_15"/>
                          <pic:cNvPicPr/>
                        </pic:nvPicPr>
                        <pic:blipFill>
                          <a:blip r:embed="rId75" cstate="print"/>
                          <a:stretch>
                            <a:fillRect/>
                          </a:stretch>
                        </pic:blipFill>
                        <pic:spPr>
                          <a:xfrm>
                            <a:off x="0" y="0"/>
                            <a:ext cx="903605" cy="39433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1200*600*420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实木类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400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72</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铁架床</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699200" behindDoc="0" locked="0" layoutInCell="1" allowOverlap="1">
                  <wp:simplePos x="0" y="0"/>
                  <wp:positionH relativeFrom="column">
                    <wp:posOffset>22860</wp:posOffset>
                  </wp:positionH>
                  <wp:positionV relativeFrom="paragraph">
                    <wp:posOffset>977265</wp:posOffset>
                  </wp:positionV>
                  <wp:extent cx="819150" cy="730250"/>
                  <wp:effectExtent l="0" t="0" r="0" b="12700"/>
                  <wp:wrapNone/>
                  <wp:docPr id="95" name="图片_2_SpCnt_2"/>
                  <wp:cNvGraphicFramePr/>
                  <a:graphic xmlns:a="http://schemas.openxmlformats.org/drawingml/2006/main">
                    <a:graphicData uri="http://schemas.openxmlformats.org/drawingml/2006/picture">
                      <pic:pic xmlns:pic="http://schemas.openxmlformats.org/drawingml/2006/picture">
                        <pic:nvPicPr>
                          <pic:cNvPr id="95" name="图片_2_SpCnt_2"/>
                          <pic:cNvPicPr/>
                        </pic:nvPicPr>
                        <pic:blipFill>
                          <a:blip r:embed="rId76" cstate="print"/>
                          <a:stretch>
                            <a:fillRect/>
                          </a:stretch>
                        </pic:blipFill>
                        <pic:spPr>
                          <a:xfrm>
                            <a:off x="0" y="0"/>
                            <a:ext cx="819150" cy="73025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2000*900*1980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铁架床</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r>
              <w:rPr>
                <w:rFonts w:hint="eastAsia" w:ascii="宋体" w:hAnsi="宋体" w:eastAsia="宋体" w:cs="宋体"/>
                <w:szCs w:val="21"/>
              </w:rPr>
              <w:t>（1）床立柱：40*40*1.1mm管，（2）床母：25mm*50mm*1.1mm（3）床柱上横梁：25mm*25mm*1.0mm方管;(4)床柱下横梁：25mm*25mm*1.0mm（5）床横：25*25*1.0，床横数量不少于五根；（6）爬梯主柱：方管25*25*1.1mm（7）爬梯：踏杆采用20*20*1.1mm；（8）床板：采用12mm厚的杉木床板，双面刨光拼接成型，长宽尺寸按实际空间加工，板底下部加固3根杉木条为支撑点，制作牢固可靠，双面平整、无响声，并与床架吻合</w:t>
            </w:r>
          </w:p>
        </w:tc>
      </w:tr>
      <w:tr>
        <w:tblPrEx>
          <w:tblCellMar>
            <w:top w:w="0" w:type="dxa"/>
            <w:left w:w="108" w:type="dxa"/>
            <w:bottom w:w="0" w:type="dxa"/>
            <w:right w:w="108" w:type="dxa"/>
          </w:tblCellMar>
        </w:tblPrEx>
        <w:trPr>
          <w:trHeight w:val="255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73</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诊床</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0224" behindDoc="0" locked="0" layoutInCell="1" allowOverlap="1">
                  <wp:simplePos x="0" y="0"/>
                  <wp:positionH relativeFrom="column">
                    <wp:posOffset>57785</wp:posOffset>
                  </wp:positionH>
                  <wp:positionV relativeFrom="paragraph">
                    <wp:posOffset>117475</wp:posOffset>
                  </wp:positionV>
                  <wp:extent cx="790575" cy="651510"/>
                  <wp:effectExtent l="0" t="0" r="9525" b="15240"/>
                  <wp:wrapNone/>
                  <wp:docPr id="96" name="图片_10"/>
                  <wp:cNvGraphicFramePr/>
                  <a:graphic xmlns:a="http://schemas.openxmlformats.org/drawingml/2006/main">
                    <a:graphicData uri="http://schemas.openxmlformats.org/drawingml/2006/picture">
                      <pic:pic xmlns:pic="http://schemas.openxmlformats.org/drawingml/2006/picture">
                        <pic:nvPicPr>
                          <pic:cNvPr id="96" name="图片_10"/>
                          <pic:cNvPicPr/>
                        </pic:nvPicPr>
                        <pic:blipFill>
                          <a:blip r:embed="rId77" cstate="print"/>
                          <a:stretch>
                            <a:fillRect/>
                          </a:stretch>
                        </pic:blipFill>
                        <pic:spPr>
                          <a:xfrm>
                            <a:off x="0" y="0"/>
                            <a:ext cx="790575" cy="65151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1900*600*680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钢制</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钢制喷漆加优质环保皮革，平板配四个防潮防滑脚套,主管1.2厚，其他1.0厚，含3公分厚软包。</w:t>
            </w:r>
          </w:p>
        </w:tc>
      </w:tr>
      <w:tr>
        <w:tblPrEx>
          <w:tblCellMar>
            <w:top w:w="0" w:type="dxa"/>
            <w:left w:w="108" w:type="dxa"/>
            <w:bottom w:w="0" w:type="dxa"/>
            <w:right w:w="108" w:type="dxa"/>
          </w:tblCellMar>
        </w:tblPrEx>
        <w:trPr>
          <w:trHeight w:val="2504"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74</w:t>
            </w: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1248" behindDoc="0" locked="0" layoutInCell="1" allowOverlap="1">
                  <wp:simplePos x="0" y="0"/>
                  <wp:positionH relativeFrom="column">
                    <wp:posOffset>-12700</wp:posOffset>
                  </wp:positionH>
                  <wp:positionV relativeFrom="paragraph">
                    <wp:posOffset>549910</wp:posOffset>
                  </wp:positionV>
                  <wp:extent cx="919480" cy="388620"/>
                  <wp:effectExtent l="0" t="0" r="13970" b="11430"/>
                  <wp:wrapNone/>
                  <wp:docPr id="97" name="图片_13"/>
                  <wp:cNvGraphicFramePr/>
                  <a:graphic xmlns:a="http://schemas.openxmlformats.org/drawingml/2006/main">
                    <a:graphicData uri="http://schemas.openxmlformats.org/drawingml/2006/picture">
                      <pic:pic xmlns:pic="http://schemas.openxmlformats.org/drawingml/2006/picture">
                        <pic:nvPicPr>
                          <pic:cNvPr id="97" name="图片_13"/>
                          <pic:cNvPicPr/>
                        </pic:nvPicPr>
                        <pic:blipFill>
                          <a:blip r:embed="rId78" cstate="print"/>
                          <a:stretch>
                            <a:fillRect/>
                          </a:stretch>
                        </pic:blipFill>
                        <pic:spPr>
                          <a:xfrm>
                            <a:off x="0" y="0"/>
                            <a:ext cx="919480" cy="388620"/>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1900*700*580</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木制</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采用E1优质环保型耐磨三聚氢胺板，达到GB18580-2001、GB18584-2001中规定的E1标准（密度0.72-0.78g/cm),耐磨、防弱酸碱三聚氢胺饰面，采用意大利热溶胶全自动机器封边（PVC），导轨、锁、拉手及连接件采用优质五金配件，各项技术指标均达IS09001国际标准，通过IS0414002认证。含10公分厚软包</w:t>
            </w:r>
          </w:p>
        </w:tc>
      </w:tr>
      <w:tr>
        <w:tblPrEx>
          <w:tblCellMar>
            <w:top w:w="0" w:type="dxa"/>
            <w:left w:w="108" w:type="dxa"/>
            <w:bottom w:w="0" w:type="dxa"/>
            <w:right w:w="108" w:type="dxa"/>
          </w:tblCellMar>
        </w:tblPrEx>
        <w:trPr>
          <w:trHeight w:val="2037"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75</w:t>
            </w:r>
          </w:p>
        </w:tc>
        <w:tc>
          <w:tcPr>
            <w:tcW w:w="1522"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脚踏</w:t>
            </w:r>
          </w:p>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bdr w:val="single" w:color="000000" w:sz="4" w:space="0"/>
              </w:rPr>
              <w:drawing>
                <wp:anchor distT="0" distB="0" distL="114300" distR="114300" simplePos="0" relativeHeight="251702272" behindDoc="0" locked="0" layoutInCell="1" allowOverlap="1">
                  <wp:simplePos x="0" y="0"/>
                  <wp:positionH relativeFrom="column">
                    <wp:posOffset>6350</wp:posOffset>
                  </wp:positionH>
                  <wp:positionV relativeFrom="paragraph">
                    <wp:posOffset>133985</wp:posOffset>
                  </wp:positionV>
                  <wp:extent cx="748665" cy="728345"/>
                  <wp:effectExtent l="0" t="0" r="13335" b="14605"/>
                  <wp:wrapNone/>
                  <wp:docPr id="98" name="图片_135"/>
                  <wp:cNvGraphicFramePr/>
                  <a:graphic xmlns:a="http://schemas.openxmlformats.org/drawingml/2006/main">
                    <a:graphicData uri="http://schemas.openxmlformats.org/drawingml/2006/picture">
                      <pic:pic xmlns:pic="http://schemas.openxmlformats.org/drawingml/2006/picture">
                        <pic:nvPicPr>
                          <pic:cNvPr id="98" name="图片_135"/>
                          <pic:cNvPicPr/>
                        </pic:nvPicPr>
                        <pic:blipFill>
                          <a:blip r:embed="rId79" cstate="print"/>
                          <a:stretch>
                            <a:fillRect/>
                          </a:stretch>
                        </pic:blipFill>
                        <pic:spPr>
                          <a:xfrm>
                            <a:off x="0" y="0"/>
                            <a:ext cx="748665" cy="72834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480*430*360</w:t>
            </w:r>
          </w:p>
        </w:tc>
        <w:tc>
          <w:tcPr>
            <w:tcW w:w="1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木制</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个</w:t>
            </w:r>
          </w:p>
        </w:tc>
        <w:tc>
          <w:tcPr>
            <w:tcW w:w="5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采用E1优质环保型耐磨三聚氢胺板，达到GB18580-2001、GB18584-2001中规定的E1标准（密度0.72-0.78g/cm),耐磨、防弱酸碱三聚氢胺饰面，采用意大利热溶胶全自动机器封边（PVC），采用优质五金配件，各项技术指标均达IS09001国际标准，通过IS0414002认证。</w:t>
            </w:r>
          </w:p>
        </w:tc>
      </w:tr>
      <w:tr>
        <w:tblPrEx>
          <w:tblCellMar>
            <w:top w:w="0" w:type="dxa"/>
            <w:left w:w="108" w:type="dxa"/>
            <w:bottom w:w="0" w:type="dxa"/>
            <w:right w:w="108" w:type="dxa"/>
          </w:tblCellMar>
        </w:tblPrEx>
        <w:trPr>
          <w:trHeight w:val="2067"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76</w:t>
            </w:r>
          </w:p>
        </w:tc>
        <w:tc>
          <w:tcPr>
            <w:tcW w:w="1522" w:type="dxa"/>
            <w:vMerge w:val="continue"/>
            <w:tcBorders>
              <w:left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bdr w:val="single" w:color="000000" w:sz="4" w:space="0"/>
              </w:rPr>
              <w:drawing>
                <wp:anchor distT="0" distB="0" distL="114300" distR="114300" simplePos="0" relativeHeight="251703296" behindDoc="0" locked="0" layoutInCell="1" allowOverlap="1">
                  <wp:simplePos x="0" y="0"/>
                  <wp:positionH relativeFrom="column">
                    <wp:posOffset>31750</wp:posOffset>
                  </wp:positionH>
                  <wp:positionV relativeFrom="paragraph">
                    <wp:posOffset>242570</wp:posOffset>
                  </wp:positionV>
                  <wp:extent cx="916940" cy="379095"/>
                  <wp:effectExtent l="0" t="0" r="16510" b="1905"/>
                  <wp:wrapNone/>
                  <wp:docPr id="99" name="图片_75"/>
                  <wp:cNvGraphicFramePr/>
                  <a:graphic xmlns:a="http://schemas.openxmlformats.org/drawingml/2006/main">
                    <a:graphicData uri="http://schemas.openxmlformats.org/drawingml/2006/picture">
                      <pic:pic xmlns:pic="http://schemas.openxmlformats.org/drawingml/2006/picture">
                        <pic:nvPicPr>
                          <pic:cNvPr id="99" name="图片_75"/>
                          <pic:cNvPicPr/>
                        </pic:nvPicPr>
                        <pic:blipFill>
                          <a:blip r:embed="rId80" cstate="print"/>
                          <a:stretch>
                            <a:fillRect/>
                          </a:stretch>
                        </pic:blipFill>
                        <pic:spPr>
                          <a:xfrm>
                            <a:off x="0" y="0"/>
                            <a:ext cx="916940" cy="379095"/>
                          </a:xfrm>
                          <a:prstGeom prst="rect">
                            <a:avLst/>
                          </a:prstGeom>
                          <a:noFill/>
                          <a:ln>
                            <a:noFill/>
                          </a:ln>
                        </pic:spPr>
                      </pic:pic>
                    </a:graphicData>
                  </a:graphic>
                </wp:anchor>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600*300*210</w:t>
            </w:r>
          </w:p>
        </w:tc>
        <w:tc>
          <w:tcPr>
            <w:tcW w:w="1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个</w:t>
            </w:r>
          </w:p>
        </w:tc>
        <w:tc>
          <w:tcPr>
            <w:tcW w:w="5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p>
        </w:tc>
      </w:tr>
      <w:tr>
        <w:tblPrEx>
          <w:tblCellMar>
            <w:top w:w="0" w:type="dxa"/>
            <w:left w:w="108" w:type="dxa"/>
            <w:bottom w:w="0" w:type="dxa"/>
            <w:right w:w="108" w:type="dxa"/>
          </w:tblCellMar>
        </w:tblPrEx>
        <w:trPr>
          <w:trHeight w:val="220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77</w:t>
            </w:r>
          </w:p>
        </w:tc>
        <w:tc>
          <w:tcPr>
            <w:tcW w:w="152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szCs w:val="22"/>
                <w:bdr w:val="single" w:color="000000" w:sz="4" w:space="0"/>
              </w:rPr>
            </w:pPr>
            <w:r>
              <w:rPr>
                <w:rFonts w:hint="eastAsia" w:ascii="宋体" w:hAnsi="宋体" w:eastAsia="宋体" w:cs="宋体"/>
                <w:szCs w:val="21"/>
              </w:rPr>
              <w:drawing>
                <wp:inline distT="0" distB="0" distL="114300" distR="114300">
                  <wp:extent cx="905510" cy="387985"/>
                  <wp:effectExtent l="0" t="0" r="8890" b="12065"/>
                  <wp:docPr id="100" name="图片 22" descr="33e21a6bd5226072e9879222707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 descr="33e21a6bd5226072e98792227070356"/>
                          <pic:cNvPicPr>
                            <a:picLocks noChangeAspect="1"/>
                          </pic:cNvPicPr>
                        </pic:nvPicPr>
                        <pic:blipFill>
                          <a:blip r:embed="rId81" cstate="print"/>
                          <a:stretch>
                            <a:fillRect/>
                          </a:stretch>
                        </pic:blipFill>
                        <pic:spPr>
                          <a:xfrm>
                            <a:off x="0" y="0"/>
                            <a:ext cx="905510" cy="38798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760*280*100H</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木制（多层板）</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ascii="宋体" w:hAnsi="宋体" w:eastAsia="宋体" w:cs="宋体"/>
                <w:sz w:val="20"/>
                <w:szCs w:val="20"/>
              </w:rPr>
              <w:t>基材采用</w:t>
            </w:r>
            <w:r>
              <w:rPr>
                <w:rFonts w:hint="eastAsia" w:ascii="宋体" w:hAnsi="宋体" w:eastAsia="宋体" w:cs="Tahoma"/>
                <w:color w:val="000000"/>
                <w:sz w:val="20"/>
                <w:szCs w:val="20"/>
              </w:rPr>
              <w:t>优质多层实木</w:t>
            </w:r>
            <w:r>
              <w:rPr>
                <w:rFonts w:hint="eastAsia" w:ascii="宋体" w:hAnsi="宋体" w:eastAsia="宋体" w:cs="宋体"/>
                <w:sz w:val="20"/>
                <w:szCs w:val="20"/>
              </w:rPr>
              <w:t>，经过防虫、防腐的化学处理、强度高、刚性好、不变形、比重合理，达到国际握钉力测试标准。双面贴优质防火胶膜饰面，优质pvc封边。五金配件：采用优质国产五金配件。</w:t>
            </w:r>
          </w:p>
        </w:tc>
      </w:tr>
      <w:tr>
        <w:tblPrEx>
          <w:tblCellMar>
            <w:top w:w="0" w:type="dxa"/>
            <w:left w:w="108" w:type="dxa"/>
            <w:bottom w:w="0" w:type="dxa"/>
            <w:right w:w="108" w:type="dxa"/>
          </w:tblCellMar>
        </w:tblPrEx>
        <w:trPr>
          <w:trHeight w:val="2335"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78</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更鞋凳</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920115" cy="676275"/>
                  <wp:effectExtent l="0" t="0" r="13335" b="9525"/>
                  <wp:docPr id="101" name="图片 27" descr="020deffb7d0b7857a6a1f06ddcfc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descr="020deffb7d0b7857a6a1f06ddcfc54d"/>
                          <pic:cNvPicPr>
                            <a:picLocks noChangeAspect="1"/>
                          </pic:cNvPicPr>
                        </pic:nvPicPr>
                        <pic:blipFill>
                          <a:blip r:embed="rId82" cstate="print"/>
                          <a:stretch>
                            <a:fillRect/>
                          </a:stretch>
                        </pic:blipFill>
                        <pic:spPr>
                          <a:xfrm>
                            <a:off x="0" y="0"/>
                            <a:ext cx="920115" cy="67627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650*350*415H</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板材类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sz w:val="20"/>
                <w:szCs w:val="20"/>
              </w:rPr>
            </w:pPr>
            <w:r>
              <w:rPr>
                <w:rFonts w:hint="eastAsia" w:ascii="宋体" w:hAnsi="宋体" w:eastAsia="宋体" w:cs="宋体"/>
                <w:sz w:val="20"/>
                <w:szCs w:val="20"/>
              </w:rPr>
              <w:t>基材采用三聚氰胺板，经过防虫、防腐的化学处理、强度高、刚性好、不变形、比重合理，达到国际握钉力测试标准。双面贴优质防火胶膜饰面，优质pvc封边。五金配件：采用优质国产五金配件。</w:t>
            </w:r>
            <w:r>
              <w:rPr>
                <w:rFonts w:hint="eastAsia" w:ascii="宋体" w:hAnsi="宋体" w:eastAsia="宋体" w:cs="宋体"/>
                <w:color w:val="FF0000"/>
                <w:sz w:val="20"/>
                <w:szCs w:val="20"/>
              </w:rPr>
              <w:t>2.5公分厚软包</w:t>
            </w:r>
          </w:p>
        </w:tc>
      </w:tr>
      <w:tr>
        <w:tblPrEx>
          <w:tblCellMar>
            <w:top w:w="0" w:type="dxa"/>
            <w:left w:w="108" w:type="dxa"/>
            <w:bottom w:w="0" w:type="dxa"/>
            <w:right w:w="108" w:type="dxa"/>
          </w:tblCellMar>
        </w:tblPrEx>
        <w:trPr>
          <w:trHeight w:val="2280"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79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吊柜</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Cs w:val="21"/>
              </w:rPr>
            </w:pPr>
            <w:r>
              <w:rPr>
                <w:rFonts w:hint="eastAsia" w:ascii="宋体" w:hAnsi="宋体" w:eastAsia="宋体" w:cs="宋体"/>
                <w:szCs w:val="21"/>
              </w:rPr>
              <w:drawing>
                <wp:inline distT="0" distB="0" distL="114300" distR="114300">
                  <wp:extent cx="971550" cy="772160"/>
                  <wp:effectExtent l="0" t="0" r="0" b="8890"/>
                  <wp:docPr id="102" name="图片 14" descr="1d6ba5867216c55177f2d6286ca6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descr="1d6ba5867216c55177f2d6286ca6e70"/>
                          <pic:cNvPicPr>
                            <a:picLocks noChangeAspect="1"/>
                          </pic:cNvPicPr>
                        </pic:nvPicPr>
                        <pic:blipFill>
                          <a:blip r:embed="rId83" cstate="print"/>
                          <a:stretch>
                            <a:fillRect/>
                          </a:stretch>
                        </pic:blipFill>
                        <pic:spPr>
                          <a:xfrm>
                            <a:off x="0" y="0"/>
                            <a:ext cx="971550" cy="77216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1000*300*400H</w:t>
            </w:r>
          </w:p>
        </w:tc>
        <w:tc>
          <w:tcPr>
            <w:tcW w:w="1181"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板材类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tcBorders>
              <w:top w:val="single" w:color="000000" w:sz="4" w:space="0"/>
              <w:left w:val="single" w:color="000000" w:sz="4" w:space="0"/>
              <w:bottom w:val="single" w:color="auto" w:sz="4" w:space="0"/>
              <w:right w:val="single" w:color="000000" w:sz="4" w:space="0"/>
            </w:tcBorders>
            <w:shd w:val="clear" w:color="auto" w:fill="auto"/>
            <w:vAlign w:val="center"/>
          </w:tcPr>
          <w:p>
            <w:pPr>
              <w:jc w:val="left"/>
              <w:rPr>
                <w:rFonts w:ascii="宋体" w:hAnsi="宋体" w:eastAsia="宋体" w:cs="宋体"/>
                <w:sz w:val="20"/>
                <w:szCs w:val="20"/>
              </w:rPr>
            </w:pPr>
            <w:r>
              <w:rPr>
                <w:rFonts w:hint="eastAsia" w:ascii="宋体" w:hAnsi="宋体" w:eastAsia="宋体" w:cs="宋体"/>
                <w:sz w:val="20"/>
                <w:szCs w:val="20"/>
              </w:rPr>
              <w:t>基材采用三聚氰胺板，经过防虫、防腐的化学处理、强度高、刚性好、不变形、比重合理，达到国际握钉力测试标准。双面贴优质防火胶膜饰面，优质pvc封边。五金配件：采用优质国产五金配件。</w:t>
            </w:r>
          </w:p>
        </w:tc>
      </w:tr>
      <w:tr>
        <w:tblPrEx>
          <w:tblCellMar>
            <w:top w:w="0" w:type="dxa"/>
            <w:left w:w="108" w:type="dxa"/>
            <w:bottom w:w="0" w:type="dxa"/>
            <w:right w:w="108" w:type="dxa"/>
          </w:tblCellMar>
        </w:tblPrEx>
        <w:trPr>
          <w:trHeight w:val="2112"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货架（四层）</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szCs w:val="22"/>
                <w:bdr w:val="single" w:color="000000" w:sz="4" w:space="0"/>
              </w:rPr>
            </w:pPr>
            <w:r>
              <w:rPr>
                <w:rFonts w:hint="eastAsia" w:ascii="宋体" w:hAnsi="宋体" w:eastAsia="宋体" w:cs="宋体"/>
                <w:szCs w:val="21"/>
              </w:rPr>
              <w:drawing>
                <wp:inline distT="0" distB="0" distL="114300" distR="114300">
                  <wp:extent cx="774065" cy="774065"/>
                  <wp:effectExtent l="0" t="0" r="6985" b="6985"/>
                  <wp:docPr id="103" name="图片 4" descr="b6d3271b07eeaef477ccd0e24da3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descr="b6d3271b07eeaef477ccd0e24da38f4"/>
                          <pic:cNvPicPr>
                            <a:picLocks noChangeAspect="1"/>
                          </pic:cNvPicPr>
                        </pic:nvPicPr>
                        <pic:blipFill>
                          <a:blip r:embed="rId84" cstate="print"/>
                          <a:stretch>
                            <a:fillRect/>
                          </a:stretch>
                        </pic:blipFill>
                        <pic:spPr>
                          <a:xfrm>
                            <a:off x="0" y="0"/>
                            <a:ext cx="774065" cy="77406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ascii="宋体" w:hAnsi="宋体" w:eastAsia="宋体" w:cs="宋体"/>
                <w:szCs w:val="21"/>
              </w:rPr>
              <w:t>1500</w:t>
            </w:r>
            <w:r>
              <w:rPr>
                <w:rFonts w:hint="eastAsia" w:ascii="宋体" w:hAnsi="宋体" w:eastAsia="宋体" w:cs="宋体"/>
                <w:szCs w:val="21"/>
              </w:rPr>
              <w:t>*</w:t>
            </w:r>
            <w:r>
              <w:rPr>
                <w:rFonts w:ascii="宋体" w:hAnsi="宋体" w:eastAsia="宋体" w:cs="宋体"/>
                <w:szCs w:val="21"/>
              </w:rPr>
              <w:t>600</w:t>
            </w:r>
            <w:r>
              <w:rPr>
                <w:rFonts w:hint="eastAsia" w:ascii="宋体" w:hAnsi="宋体" w:eastAsia="宋体" w:cs="宋体"/>
                <w:szCs w:val="21"/>
              </w:rPr>
              <w:t>*</w:t>
            </w:r>
            <w:r>
              <w:rPr>
                <w:rFonts w:ascii="宋体" w:hAnsi="宋体" w:eastAsia="宋体" w:cs="宋体"/>
                <w:szCs w:val="21"/>
              </w:rPr>
              <w:t>2000H</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货架</w:t>
            </w:r>
          </w:p>
        </w:tc>
        <w:tc>
          <w:tcPr>
            <w:tcW w:w="161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000000"/>
                <w:sz w:val="20"/>
                <w:szCs w:val="20"/>
              </w:rPr>
            </w:pPr>
            <w:r>
              <w:rPr>
                <w:rFonts w:hint="eastAsia" w:ascii="宋体" w:hAnsi="宋体" w:eastAsia="宋体" w:cs="宋体"/>
                <w:color w:val="000000"/>
                <w:kern w:val="0"/>
                <w:sz w:val="20"/>
                <w:szCs w:val="20"/>
              </w:rPr>
              <w:t>优质不锈钢采用大型数控设备经剪切，冲压，折弯，焊接，装配而成。所有焊接部位均采用点焊、二氧化碳保护焊接工艺，焊点牢固、平滑、美观，无气泡和漏焊、假焊现象。立柱70*35*0.6；横梁60*40*0.5；层板厚0.3mm</w:t>
            </w:r>
          </w:p>
        </w:tc>
      </w:tr>
      <w:tr>
        <w:tblPrEx>
          <w:tblCellMar>
            <w:top w:w="0" w:type="dxa"/>
            <w:left w:w="108" w:type="dxa"/>
            <w:bottom w:w="0" w:type="dxa"/>
            <w:right w:w="108" w:type="dxa"/>
          </w:tblCellMar>
        </w:tblPrEx>
        <w:trPr>
          <w:trHeight w:val="2247"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货架（三层）</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szCs w:val="22"/>
                <w:bdr w:val="single" w:color="000000" w:sz="4" w:space="0"/>
              </w:rPr>
            </w:pPr>
            <w:r>
              <w:rPr>
                <w:rFonts w:hint="eastAsia" w:ascii="宋体" w:hAnsi="宋体" w:eastAsia="宋体" w:cs="宋体"/>
                <w:szCs w:val="21"/>
              </w:rPr>
              <w:drawing>
                <wp:inline distT="0" distB="0" distL="114300" distR="114300">
                  <wp:extent cx="774065" cy="774065"/>
                  <wp:effectExtent l="0" t="0" r="6985" b="6985"/>
                  <wp:docPr id="104" name="图片 5" descr="b6d3271b07eeaef477ccd0e24da3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descr="b6d3271b07eeaef477ccd0e24da38f4"/>
                          <pic:cNvPicPr>
                            <a:picLocks noChangeAspect="1"/>
                          </pic:cNvPicPr>
                        </pic:nvPicPr>
                        <pic:blipFill>
                          <a:blip r:embed="rId84" cstate="print"/>
                          <a:stretch>
                            <a:fillRect/>
                          </a:stretch>
                        </pic:blipFill>
                        <pic:spPr>
                          <a:xfrm>
                            <a:off x="0" y="0"/>
                            <a:ext cx="774065" cy="774065"/>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szCs w:val="21"/>
              </w:rPr>
              <w:t>2000*600*2000H</w:t>
            </w:r>
          </w:p>
        </w:tc>
        <w:tc>
          <w:tcPr>
            <w:tcW w:w="1181"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货架</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组</w:t>
            </w:r>
          </w:p>
        </w:tc>
        <w:tc>
          <w:tcPr>
            <w:tcW w:w="5245"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0"/>
                <w:szCs w:val="20"/>
              </w:rPr>
            </w:pPr>
            <w:r>
              <w:rPr>
                <w:rFonts w:hint="eastAsia" w:ascii="宋体" w:hAnsi="宋体" w:eastAsia="宋体" w:cs="宋体"/>
                <w:color w:val="000000"/>
                <w:kern w:val="0"/>
                <w:sz w:val="20"/>
                <w:szCs w:val="20"/>
              </w:rPr>
              <w:t>优质不锈钢采用大型数控设备经剪切，冲压，折弯，焊接，装配而成。所有焊接部位均采用点焊、二氧化碳保护焊接工艺，焊点牢固、平滑、美观，无气泡和漏焊、假焊现象。立柱70*35*0.6；横梁60*40*0.5；层板厚0.3mm</w:t>
            </w:r>
          </w:p>
        </w:tc>
      </w:tr>
      <w:tr>
        <w:tblPrEx>
          <w:tblCellMar>
            <w:top w:w="0" w:type="dxa"/>
            <w:left w:w="108" w:type="dxa"/>
            <w:bottom w:w="0" w:type="dxa"/>
            <w:right w:w="108" w:type="dxa"/>
          </w:tblCellMar>
        </w:tblPrEx>
        <w:trPr>
          <w:trHeight w:val="1482" w:hRule="atLeast"/>
        </w:trPr>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82</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实验桌</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szCs w:val="22"/>
                <w:bdr w:val="single" w:color="000000" w:sz="4" w:space="0"/>
              </w:rPr>
            </w:pPr>
            <w:r>
              <w:rPr>
                <w:rFonts w:hint="eastAsia" w:ascii="宋体" w:hAnsi="宋体" w:eastAsia="宋体" w:cs="宋体"/>
                <w:szCs w:val="21"/>
              </w:rPr>
              <w:drawing>
                <wp:inline distT="0" distB="0" distL="114300" distR="114300">
                  <wp:extent cx="901065" cy="1060450"/>
                  <wp:effectExtent l="0" t="0" r="13335" b="6350"/>
                  <wp:docPr id="106" name="图片 29" descr="2236410f227cbb6ecf81407521b7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9" descr="2236410f227cbb6ecf81407521b7d97"/>
                          <pic:cNvPicPr>
                            <a:picLocks noChangeAspect="1"/>
                          </pic:cNvPicPr>
                        </pic:nvPicPr>
                        <pic:blipFill>
                          <a:blip r:embed="rId85" cstate="print"/>
                          <a:stretch>
                            <a:fillRect/>
                          </a:stretch>
                        </pic:blipFill>
                        <pic:spPr>
                          <a:xfrm>
                            <a:off x="0" y="0"/>
                            <a:ext cx="901065" cy="1060450"/>
                          </a:xfrm>
                          <a:prstGeom prst="rect">
                            <a:avLst/>
                          </a:prstGeom>
                        </pic:spPr>
                      </pic:pic>
                    </a:graphicData>
                  </a:graphic>
                </wp:inline>
              </w:drawing>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1000*700*800H</w:t>
            </w:r>
          </w:p>
        </w:tc>
        <w:tc>
          <w:tcPr>
            <w:tcW w:w="11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r>
              <w:rPr>
                <w:rFonts w:hint="eastAsia" w:ascii="宋体" w:hAnsi="宋体" w:eastAsia="宋体" w:cs="宋体"/>
                <w:color w:val="000000"/>
                <w:sz w:val="20"/>
                <w:szCs w:val="20"/>
              </w:rPr>
              <w:t>理化板类</w:t>
            </w:r>
          </w:p>
        </w:tc>
        <w:tc>
          <w:tcPr>
            <w:tcW w:w="1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张</w:t>
            </w:r>
          </w:p>
        </w:tc>
        <w:tc>
          <w:tcPr>
            <w:tcW w:w="52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sz w:val="20"/>
                <w:szCs w:val="20"/>
              </w:rPr>
            </w:pPr>
            <w:r>
              <w:rPr>
                <w:rFonts w:hint="eastAsia" w:ascii="宋体" w:hAnsi="宋体" w:eastAsia="宋体" w:cs="宋体"/>
                <w:sz w:val="20"/>
                <w:szCs w:val="20"/>
              </w:rPr>
              <w:t>1、台面：采用12.7mm厚实验室专用黑色实芯理化板。四周加码边至25.4mm厚。操作面前缘上边经圆滑处理，美观且光滑不伤手，耐高温，抗静电,易清洗,防酸碱。</w:t>
            </w:r>
          </w:p>
          <w:p>
            <w:pPr>
              <w:rPr>
                <w:rFonts w:ascii="宋体" w:hAnsi="宋体" w:eastAsia="宋体" w:cs="宋体"/>
                <w:sz w:val="20"/>
                <w:szCs w:val="20"/>
              </w:rPr>
            </w:pPr>
            <w:r>
              <w:rPr>
                <w:rFonts w:hint="eastAsia" w:ascii="宋体" w:hAnsi="宋体" w:eastAsia="宋体" w:cs="宋体"/>
                <w:sz w:val="20"/>
                <w:szCs w:val="20"/>
              </w:rPr>
              <w:t>2、框架：C-型框架结构，框架为40×60mm方形镀锌钢管，壁厚1.5mm以上，表面经耐酸碱腐蚀处理，承重性好，地脚：直径12MM的螺杆于工程塑料一次注朔成形高度可调40MM。</w:t>
            </w:r>
          </w:p>
          <w:p>
            <w:pPr>
              <w:rPr>
                <w:rFonts w:ascii="宋体" w:hAnsi="宋体" w:eastAsia="宋体" w:cs="宋体"/>
                <w:sz w:val="20"/>
                <w:szCs w:val="20"/>
              </w:rPr>
            </w:pPr>
            <w:r>
              <w:rPr>
                <w:rFonts w:hint="eastAsia" w:ascii="宋体" w:hAnsi="宋体" w:eastAsia="宋体" w:cs="宋体"/>
                <w:sz w:val="20"/>
                <w:szCs w:val="20"/>
              </w:rPr>
              <w:t>3、柜体：木质基材采用15mm优质环保型E2级多层实木板，灰白色面贴多层实木板，柜台灰白色</w:t>
            </w:r>
          </w:p>
          <w:p>
            <w:pPr>
              <w:jc w:val="left"/>
              <w:rPr>
                <w:rFonts w:ascii="宋体" w:hAnsi="宋体" w:eastAsia="宋体" w:cs="宋体"/>
                <w:color w:val="000000"/>
                <w:sz w:val="20"/>
                <w:szCs w:val="20"/>
              </w:rPr>
            </w:pPr>
            <w:r>
              <w:rPr>
                <w:rFonts w:hint="eastAsia" w:ascii="宋体" w:hAnsi="宋体" w:eastAsia="宋体" w:cs="宋体"/>
                <w:sz w:val="20"/>
                <w:szCs w:val="20"/>
              </w:rPr>
              <w:t>4.封边采用近色PVC高温全自动封边，永不脱掉,拉手采用铝合金一字型隐形拉手，采用16寸大三节式静音滑轨；采用110度304不锈钢液压铰链。</w:t>
            </w:r>
          </w:p>
        </w:tc>
      </w:tr>
    </w:tbl>
    <w:p>
      <w:pPr>
        <w:pStyle w:val="6"/>
        <w:spacing w:line="440" w:lineRule="exact"/>
        <w:ind w:firstLine="8640" w:firstLineChars="3600"/>
        <w:rPr>
          <w:rFonts w:hAnsi="宋体" w:eastAsia="宋体" w:cs="宋体"/>
          <w:sz w:val="24"/>
          <w:szCs w:val="24"/>
        </w:rPr>
      </w:pPr>
    </w:p>
    <w:sectPr>
      <w:footerReference r:id="rId4" w:type="default"/>
      <w:pgSz w:w="16838" w:h="11906" w:orient="landscape"/>
      <w:pgMar w:top="1349" w:right="1213" w:bottom="1009" w:left="81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Web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Batang">
    <w:panose1 w:val="02030600000101010101"/>
    <w:charset w:val="81"/>
    <w:family w:val="roman"/>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72EEA5"/>
    <w:multiLevelType w:val="multilevel"/>
    <w:tmpl w:val="E172EEA5"/>
    <w:lvl w:ilvl="0" w:tentative="0">
      <w:start w:val="1"/>
      <w:numFmt w:val="chineseCounting"/>
      <w:pStyle w:val="3"/>
      <w:suff w:val="nothing"/>
      <w:lvlText w:val="%1、"/>
      <w:lvlJc w:val="left"/>
      <w:pPr>
        <w:ind w:left="0" w:firstLine="0"/>
      </w:pPr>
      <w:rPr>
        <w:rFonts w:hint="eastAsia" w:asciiTheme="minorEastAsia" w:hAnsiTheme="minorEastAsia" w:eastAsiaTheme="minorEastAsia" w:cstheme="minorEastAsia"/>
      </w:rPr>
    </w:lvl>
    <w:lvl w:ilvl="1" w:tentative="0">
      <w:start w:val="1"/>
      <w:numFmt w:val="chineseCounting"/>
      <w:suff w:val="nothing"/>
      <w:lvlText w:val="（%2）"/>
      <w:lvlJc w:val="left"/>
      <w:pPr>
        <w:ind w:left="336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dmMTVmYzQyZTE1ZmJkNTk2NzViZWM1YWIzMTMzODUifQ=="/>
  </w:docVars>
  <w:rsids>
    <w:rsidRoot w:val="002B59D8"/>
    <w:rsid w:val="002501D4"/>
    <w:rsid w:val="002B59D8"/>
    <w:rsid w:val="002F257C"/>
    <w:rsid w:val="00362BCE"/>
    <w:rsid w:val="003955B0"/>
    <w:rsid w:val="004E0CB9"/>
    <w:rsid w:val="00596741"/>
    <w:rsid w:val="005E153C"/>
    <w:rsid w:val="007A1B51"/>
    <w:rsid w:val="007E4E5E"/>
    <w:rsid w:val="00807975"/>
    <w:rsid w:val="0082532B"/>
    <w:rsid w:val="00831957"/>
    <w:rsid w:val="00BF5819"/>
    <w:rsid w:val="00C115F0"/>
    <w:rsid w:val="00CD389A"/>
    <w:rsid w:val="00D54EA6"/>
    <w:rsid w:val="00D87EC6"/>
    <w:rsid w:val="00E62954"/>
    <w:rsid w:val="00F11744"/>
    <w:rsid w:val="00F4268E"/>
    <w:rsid w:val="00F93C9F"/>
    <w:rsid w:val="00FF6A02"/>
    <w:rsid w:val="040E7993"/>
    <w:rsid w:val="048E7563"/>
    <w:rsid w:val="05722429"/>
    <w:rsid w:val="05F04751"/>
    <w:rsid w:val="0970184A"/>
    <w:rsid w:val="0B1E2D04"/>
    <w:rsid w:val="0F5A29DA"/>
    <w:rsid w:val="114D3702"/>
    <w:rsid w:val="12EB6A04"/>
    <w:rsid w:val="13EB5139"/>
    <w:rsid w:val="16881E59"/>
    <w:rsid w:val="17545436"/>
    <w:rsid w:val="1D866BE9"/>
    <w:rsid w:val="26706CA3"/>
    <w:rsid w:val="28C47784"/>
    <w:rsid w:val="29AE739E"/>
    <w:rsid w:val="2C4B162F"/>
    <w:rsid w:val="34071AFA"/>
    <w:rsid w:val="35A061FF"/>
    <w:rsid w:val="3DF544E9"/>
    <w:rsid w:val="3F3858BE"/>
    <w:rsid w:val="43CB1717"/>
    <w:rsid w:val="45491CBB"/>
    <w:rsid w:val="467C1676"/>
    <w:rsid w:val="4B135180"/>
    <w:rsid w:val="4D4E47D8"/>
    <w:rsid w:val="52CF44B9"/>
    <w:rsid w:val="58424AFE"/>
    <w:rsid w:val="5A4968FF"/>
    <w:rsid w:val="60C0456E"/>
    <w:rsid w:val="62D91574"/>
    <w:rsid w:val="63693822"/>
    <w:rsid w:val="66ED7B8F"/>
    <w:rsid w:val="752C1004"/>
    <w:rsid w:val="76FC71DD"/>
    <w:rsid w:val="76FF6301"/>
    <w:rsid w:val="7882239C"/>
    <w:rsid w:val="7C497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numPr>
        <w:ilvl w:val="0"/>
        <w:numId w:val="1"/>
      </w:numPr>
      <w:spacing w:line="576" w:lineRule="auto"/>
      <w:outlineLvl w:val="0"/>
    </w:pPr>
    <w:rPr>
      <w:b/>
      <w:kern w:val="44"/>
      <w:sz w:val="36"/>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index 8"/>
    <w:basedOn w:val="1"/>
    <w:next w:val="1"/>
    <w:qFormat/>
    <w:uiPriority w:val="0"/>
    <w:pPr>
      <w:ind w:left="2940"/>
    </w:pPr>
  </w:style>
  <w:style w:type="paragraph" w:styleId="5">
    <w:name w:val="Body Text"/>
    <w:basedOn w:val="1"/>
    <w:next w:val="1"/>
    <w:link w:val="17"/>
    <w:qFormat/>
    <w:uiPriority w:val="0"/>
    <w:pPr>
      <w:spacing w:after="120"/>
    </w:pPr>
  </w:style>
  <w:style w:type="paragraph" w:styleId="6">
    <w:name w:val="Plain Text"/>
    <w:basedOn w:val="1"/>
    <w:next w:val="4"/>
    <w:qFormat/>
    <w:uiPriority w:val="0"/>
    <w:rPr>
      <w:rFonts w:ascii="宋体" w:hAnsi="Courier New"/>
      <w:szCs w:val="20"/>
    </w:rPr>
  </w:style>
  <w:style w:type="paragraph" w:styleId="7">
    <w:name w:val="Balloon Text"/>
    <w:basedOn w:val="1"/>
    <w:link w:val="22"/>
    <w:semiHidden/>
    <w:unhideWhenUsed/>
    <w:uiPriority w:val="99"/>
    <w:rPr>
      <w:sz w:val="18"/>
      <w:szCs w:val="18"/>
    </w:rPr>
  </w:style>
  <w:style w:type="paragraph" w:styleId="8">
    <w:name w:val="footer"/>
    <w:basedOn w:val="1"/>
    <w:link w:val="15"/>
    <w:unhideWhenUsed/>
    <w:qFormat/>
    <w:uiPriority w:val="0"/>
    <w:pPr>
      <w:tabs>
        <w:tab w:val="center" w:pos="4153"/>
        <w:tab w:val="right" w:pos="8306"/>
      </w:tabs>
      <w:snapToGrid w:val="0"/>
      <w:jc w:val="left"/>
    </w:pPr>
    <w:rPr>
      <w:sz w:val="18"/>
      <w:szCs w:val="18"/>
    </w:rPr>
  </w:style>
  <w:style w:type="paragraph" w:styleId="9">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表格文字"/>
    <w:basedOn w:val="1"/>
    <w:qFormat/>
    <w:uiPriority w:val="0"/>
    <w:pPr>
      <w:jc w:val="left"/>
    </w:pPr>
    <w:rPr>
      <w:bCs/>
      <w:spacing w:val="10"/>
      <w:kern w:val="0"/>
      <w:sz w:val="24"/>
    </w:rPr>
  </w:style>
  <w:style w:type="character" w:customStyle="1" w:styleId="14">
    <w:name w:val="页眉 Char"/>
    <w:basedOn w:val="12"/>
    <w:link w:val="9"/>
    <w:qFormat/>
    <w:uiPriority w:val="99"/>
    <w:rPr>
      <w:sz w:val="18"/>
      <w:szCs w:val="18"/>
    </w:rPr>
  </w:style>
  <w:style w:type="character" w:customStyle="1" w:styleId="15">
    <w:name w:val="页脚 Char"/>
    <w:basedOn w:val="12"/>
    <w:link w:val="8"/>
    <w:qFormat/>
    <w:uiPriority w:val="99"/>
    <w:rPr>
      <w:sz w:val="18"/>
      <w:szCs w:val="18"/>
    </w:rPr>
  </w:style>
  <w:style w:type="character" w:customStyle="1" w:styleId="16">
    <w:name w:val="正文文本 字符"/>
    <w:basedOn w:val="12"/>
    <w:qFormat/>
    <w:uiPriority w:val="0"/>
    <w:rPr>
      <w:szCs w:val="24"/>
    </w:rPr>
  </w:style>
  <w:style w:type="character" w:customStyle="1" w:styleId="17">
    <w:name w:val="正文文本 Char"/>
    <w:basedOn w:val="12"/>
    <w:link w:val="5"/>
    <w:qFormat/>
    <w:uiPriority w:val="0"/>
    <w:rPr>
      <w:szCs w:val="24"/>
    </w:rPr>
  </w:style>
  <w:style w:type="character" w:customStyle="1" w:styleId="18">
    <w:name w:val="正文文本 + Batang"/>
    <w:basedOn w:val="17"/>
    <w:qFormat/>
    <w:uiPriority w:val="0"/>
    <w:rPr>
      <w:rFonts w:ascii="Batang" w:eastAsia="Batang" w:cs="Batang"/>
      <w:szCs w:val="24"/>
    </w:rPr>
  </w:style>
  <w:style w:type="character" w:customStyle="1" w:styleId="19">
    <w:name w:val="正文文本 + Batang4"/>
    <w:basedOn w:val="17"/>
    <w:qFormat/>
    <w:uiPriority w:val="0"/>
    <w:rPr>
      <w:rFonts w:ascii="Batang" w:eastAsia="Batang" w:cs="Batang"/>
      <w:sz w:val="8"/>
      <w:szCs w:val="8"/>
    </w:rPr>
  </w:style>
  <w:style w:type="character" w:customStyle="1" w:styleId="20">
    <w:name w:val="font01"/>
    <w:basedOn w:val="12"/>
    <w:qFormat/>
    <w:uiPriority w:val="0"/>
    <w:rPr>
      <w:rFonts w:hint="eastAsia" w:ascii="宋体" w:hAnsi="宋体" w:eastAsia="宋体" w:cs="宋体"/>
      <w:color w:val="000000"/>
      <w:sz w:val="22"/>
      <w:szCs w:val="22"/>
      <w:u w:val="none"/>
    </w:rPr>
  </w:style>
  <w:style w:type="character" w:customStyle="1" w:styleId="21">
    <w:name w:val="font11"/>
    <w:basedOn w:val="12"/>
    <w:qFormat/>
    <w:uiPriority w:val="0"/>
    <w:rPr>
      <w:rFonts w:hint="eastAsia" w:ascii="宋体" w:hAnsi="宋体" w:eastAsia="宋体" w:cs="宋体"/>
      <w:b/>
      <w:bCs/>
      <w:color w:val="000000"/>
      <w:sz w:val="22"/>
      <w:szCs w:val="22"/>
      <w:u w:val="single"/>
    </w:rPr>
  </w:style>
  <w:style w:type="character" w:customStyle="1" w:styleId="22">
    <w:name w:val="批注框文本 Char"/>
    <w:basedOn w:val="12"/>
    <w:link w:val="7"/>
    <w:semiHidden/>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image" Target="media/image80.png"/><Relationship Id="rId84" Type="http://schemas.openxmlformats.org/officeDocument/2006/relationships/image" Target="media/image79.jpe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桂林市人民医院</Company>
  <Pages>24</Pages>
  <Words>8179</Words>
  <Characters>10286</Characters>
  <Lines>81</Lines>
  <Paragraphs>22</Paragraphs>
  <TotalTime>25</TotalTime>
  <ScaleCrop>false</ScaleCrop>
  <LinksUpToDate>false</LinksUpToDate>
  <CharactersWithSpaces>10658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2021-07-14T01:27:00Z</dcterms:created>
  <dc:creator>Administrator</dc:creator>
  <cp:lastModifiedBy>H.小薇</cp:lastModifiedBy>
  <cp:lastPrinted>2021-08-25T01:57:00Z</cp:lastPrinted>
  <dcterms:modified xsi:type="dcterms:W3CDTF">2022-10-17T07:52:05Z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082F7986D323491CB808EE8A7CB3D58E</vt:lpwstr>
  </property>
</Properties>
</file>