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宋体" w:hAnsi="宋体" w:eastAsia="宋体" w:cs="宋体"/>
          <w:kern w:val="0"/>
          <w:sz w:val="29"/>
          <w:szCs w:val="29"/>
        </w:rPr>
        <w:t>评分标准</w:t>
      </w:r>
    </w:p>
    <w:tbl>
      <w:tblPr>
        <w:tblStyle w:val="2"/>
        <w:tblW w:w="90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商务评审（50分）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1.以进入详细评审环节的有效投标人的最低投标报价为评标基准价，评标基准价报价得分为50分。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技术评审（35分）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施工组织设计分（35分）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rPr>
                <w:rFonts w:hint="eastAsia"/>
              </w:rP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rPr>
                <w:rFonts w:hint="eastAsia"/>
              </w:rPr>
              <w:t>~2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rPr>
                <w:rFonts w:hint="eastAsia"/>
              </w:rPr>
              <w:t>~1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主要施工方法（4分）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：对项目关键技术、工艺有深入的表达，对重点、难点有合理的建议，解决方案</w:t>
            </w:r>
            <w:r>
              <w:rPr>
                <w:rFonts w:hint="eastAsia" w:ascii="宋体" w:hAnsi="宋体" w:cs="宋体"/>
                <w:szCs w:val="21"/>
              </w:rPr>
              <w:t>比较</w:t>
            </w:r>
            <w:r>
              <w:rPr>
                <w:rFonts w:ascii="宋体" w:hAnsi="宋体" w:cs="宋体"/>
                <w:szCs w:val="21"/>
              </w:rPr>
              <w:t>经济、安全、基本可行。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（16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20分）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</w:rPr>
              <w:t>优于</w:t>
            </w:r>
            <w:r>
              <w:rPr>
                <w:rFonts w:ascii="宋体" w:hAnsi="宋体" w:cs="宋体"/>
                <w:szCs w:val="21"/>
              </w:rPr>
              <w:t>招标文件的质量要求及施工验收规范要求。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15分）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</w:rPr>
              <w:t>较好</w:t>
            </w:r>
            <w:r>
              <w:rPr>
                <w:rFonts w:ascii="宋体" w:hAnsi="宋体" w:cs="宋体"/>
                <w:szCs w:val="21"/>
              </w:rPr>
              <w:t>满足招标文件的质量要求。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（6</w:t>
            </w:r>
            <w:r>
              <w:t>~</w:t>
            </w:r>
            <w:r>
              <w:rPr>
                <w:rFonts w:hint="eastAsia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：具体措施可行，满足招标文件的质量要求。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5分）</w:t>
            </w:r>
            <w:r>
              <w:rPr>
                <w:rFonts w:ascii="宋体" w:hAnsi="宋体" w:cs="宋体"/>
                <w:szCs w:val="21"/>
              </w:rPr>
              <w:t>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2.业绩分（7分）：投标人自2019来具有与本工程类别相同的工程项目业绩（投标文件中提供合同复印件或中标通知书复印件，加盖投标人单位公章）每有1个得1分，最多得7分。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535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2022-12-13T10:00:53Z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1AD83D2DB3234278A19AD1D8735B71D1</vt:lpwstr>
  </property>
</Properties>
</file>