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350"/>
        <w:gridCol w:w="571"/>
        <w:gridCol w:w="811"/>
        <w:gridCol w:w="5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  <w:t>常规名称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1"/>
                <w:szCs w:val="21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微创瓣膜神经拉钩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医用不锈钢材质，加强型，圆柄，头端弯头90°，加长神经拉钩，长度约360mm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微创瓣膜持针器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  <w:bookmarkStart w:id="0" w:name="_GoBack"/>
            <w:bookmarkEnd w:id="0"/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 头端碳化钨镶片工艺，弯头,夹持0-0到4-0针，手柄长约120mm,操作杆长约240mm，操作杆直径约5mm，总长度约360mm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微创瓣膜持针器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 头端碳化钨镶片工艺，直头,夹持0-0到4-0针，手柄长120mm,操作杆长约240mm，操作杆直径约5mm，总长度约360mm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4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微创瓣膜剪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医用不锈钢材质（含手柄部分），头端角度30°，弯头, 加强型，刃片厚度约1.4mm,刃片宽约3.8/5.2mm,手柄长约120mm,操作杆长约240mm，操作杆直径约5mm，总长度约360mm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微创瓣膜剪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医用不锈钢材质（含手柄部分），头端角度30°，弯头, 加强型，刃片厚度约1.4mm,刃片宽约3.8/5.2mm,手柄长约120mm,操作杆长约180mm，操作杆直径约5mm，总长度约300mm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6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微创瓣膜剪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医用不锈钢材质（含手柄部分），头端角度50°，弯头, 加强型，刃片厚度约1.4mm,刃片宽约3.8/5.2mm,手柄长约120mm,操作杆长约240mm，操作杆直径约5mm，总长度约360mm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7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微创瓣膜剪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医用不锈钢材质（含手柄部分），头端角度50°，弯头, 加强型，刃片厚度约1.4mm,刃片宽约3.8/5.2mm,手柄长约120mm,操作杆长约180mm，操作杆直径约5mm，总长度约300mm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8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微创瓣膜镊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医用不锈钢材质（含手柄部分），头端宽约2.8mm，双向开口，DeBakey无损齿,手柄长约120mm,操作杆长约240mm，操作杆直径约5mm，总长度约360mm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9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微创瓣膜镊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医用不锈钢材质（含手柄部分），头端约3.0x15mm,单向开口，用于干粗活抓心包等，手柄长约120mm,操作杆长约240mm，操作杆直径约5mm，总长度约360mm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微创瓣膜镊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医用不锈钢材质（含手柄部分），头端宽约2.8mm，双向开口，DeBakey无损齿,手柄长约120mm,操作杆长约180mm，操作杆直径约5mm，总长度约300mm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微创瓣膜阻断钳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医用不锈钢材质，环柄带锁扣，头端1x2无损齿，头端工作距离90mm，纯齿长约75mm，长度约330mm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乳突自动拉钩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医用不锈钢材质，带关节，头端3X4齿，钝头，牵开长度约约10cm，臂长约10cm，4齿深度2*宽度约2cm，3齿深度2*宽度约1.8cm，长度约16.5cm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微创瓣膜推结器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医用不锈钢材质（含手柄部分），弯头，头端45°，用于深部推结， 手柄长约120mm,操作杆长约240mm，操作杆直径约5mm，总长度约360mm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微创瓣膜咬骨钳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医用不锈钢材质（含手柄部分），头端直径约约4.5mm，30°向上弯头，手柄长约120mm,操作杆长约240mm，操作杆直径约5mm，长度约360mm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侧胸肋骨牵开器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套（共七件）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，微创小切口肋间牵开器，含牵开器主体支架一个，三组不同尺寸深度可替换叶片（共6个),共7件，最大牵开长约165mm,臂长约115mm,大叶片深度约67*宽度36mm,中叶片深度约53*宽度36mm，小叶片深度约36*宽度36mm，适用于微创瓣膜手术和介入手术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拉钩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医用不锈钢材质，加长勾线器，头端尖状，开口约2.5mm，全长约300mm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拉钩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医用不锈钢材质，加长片拉钩，宽约10mm，全长约30cm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合计：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FF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FF0000"/>
                <w:sz w:val="21"/>
                <w:szCs w:val="21"/>
              </w:rPr>
            </w:pPr>
          </w:p>
        </w:tc>
        <w:tc>
          <w:tcPr>
            <w:tcW w:w="3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FF0000"/>
                <w:sz w:val="21"/>
                <w:szCs w:val="21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172A27"/>
    <w:rsid w:val="101E2455"/>
    <w:rsid w:val="58CC6B43"/>
    <w:rsid w:val="595912F1"/>
    <w:rsid w:val="62A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1473</Characters>
  <Lines>0</Lines>
  <Paragraphs>0</Paragraphs>
  <TotalTime>5</TotalTime>
  <ScaleCrop>false</ScaleCrop>
  <LinksUpToDate>false</LinksUpToDate>
  <CharactersWithSpaces>1480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2024-07-02T04:47:00Z</dcterms:created>
  <dc:creator>Administrator</dc:creator>
  <cp:lastModifiedBy>GLRMYY</cp:lastModifiedBy>
  <dcterms:modified xsi:type="dcterms:W3CDTF">2024-07-05T05:58:39Z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219D9CFF137C4C5789C659597BC96D1D_12</vt:lpwstr>
  </property>
</Properties>
</file>