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7EA497">
      <w:pPr>
        <w:spacing w:line="360" w:lineRule="auto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附表：</w:t>
      </w:r>
    </w:p>
    <w:p w14:paraId="2F26CA1D">
      <w:pPr>
        <w:spacing w:line="360" w:lineRule="auto"/>
        <w:ind w:left="42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1.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报价表（格式）</w:t>
      </w:r>
    </w:p>
    <w:p w14:paraId="5F5C5E87">
      <w:pPr>
        <w:pStyle w:val="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after="313" w:afterLines="100" w:line="360" w:lineRule="auto"/>
        <w:ind w:right="-814" w:rightChars="-339"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highlight w:val="none"/>
        </w:rPr>
      </w:pP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根据贵方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项目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市场调研公告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，签字代表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（姓名）经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正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式授权并代表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lang w:val="en-US" w:eastAsia="zh-CN"/>
        </w:rPr>
        <w:t>参会人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 xml:space="preserve">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</w:rPr>
        <w:t xml:space="preserve">                    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single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（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  <w:lang w:val="en-US" w:eastAsia="zh-CN"/>
        </w:rPr>
        <w:t>参会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</w:rPr>
        <w:t>单位名称），并做出如下报价：</w:t>
      </w:r>
    </w:p>
    <w:tbl>
      <w:tblPr>
        <w:tblStyle w:val="8"/>
        <w:tblW w:w="9797" w:type="dxa"/>
        <w:tblInd w:w="-341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9"/>
        <w:gridCol w:w="1310"/>
        <w:gridCol w:w="744"/>
        <w:gridCol w:w="1640"/>
        <w:gridCol w:w="1548"/>
        <w:gridCol w:w="3806"/>
      </w:tblGrid>
      <w:tr w14:paraId="0831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0F49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  <w:t>序号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5B37E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人员岗位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99A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配置人数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EF992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人员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单价</w:t>
            </w:r>
          </w:p>
          <w:p w14:paraId="19AAC648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（元/</w:t>
            </w:r>
            <w:r>
              <w:rPr>
                <w:rFonts w:hint="eastAsia" w:ascii="宋体" w:hAnsi="宋体" w:eastAsia="宋体" w:cs="宋体"/>
                <w:color w:val="auto"/>
                <w:highlight w:val="none"/>
                <w:lang w:val="en-US" w:eastAsia="zh-CN"/>
              </w:rPr>
              <w:t>人/</w:t>
            </w:r>
            <w:r>
              <w:rPr>
                <w:rFonts w:hint="eastAsia" w:ascii="宋体" w:hAnsi="宋体" w:eastAsia="宋体" w:cs="宋体"/>
                <w:color w:val="auto"/>
                <w:highlight w:val="none"/>
              </w:rPr>
              <w:t>月）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D437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年度费用</w:t>
            </w:r>
          </w:p>
          <w:p w14:paraId="36DF937F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after="0" w:line="360" w:lineRule="auto"/>
              <w:textAlignment w:val="auto"/>
              <w:rPr>
                <w:rFonts w:hint="eastAsia" w:ascii="宋体" w:hAnsi="宋体" w:eastAsia="宋体" w:cs="宋体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（元/人年）</w:t>
            </w: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5AFC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备注</w:t>
            </w:r>
          </w:p>
        </w:tc>
      </w:tr>
      <w:tr w14:paraId="70D9CF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75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E165B3D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7F8E99A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水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电工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5AE8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20C051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0E3E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BF652F">
            <w:pPr>
              <w:pStyle w:val="2"/>
              <w:spacing w:line="360" w:lineRule="auto"/>
              <w:jc w:val="left"/>
              <w:rPr>
                <w:rFonts w:hint="eastAsia" w:ascii="宋体" w:hAnsi="宋体" w:eastAsia="宋体" w:cs="宋体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工作日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8:00-12:00；14:30-17:30上班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（备注：非行政班工作时间24小时听班制）</w:t>
            </w:r>
          </w:p>
        </w:tc>
      </w:tr>
      <w:tr w14:paraId="0789E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1" w:hRule="atLeast"/>
        </w:trPr>
        <w:tc>
          <w:tcPr>
            <w:tcW w:w="7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1F1719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2</w:t>
            </w:r>
          </w:p>
        </w:tc>
        <w:tc>
          <w:tcPr>
            <w:tcW w:w="1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27A27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szCs w:val="21"/>
                <w:highlight w:val="none"/>
                <w:lang w:val="en-US" w:eastAsia="zh-CN"/>
              </w:rPr>
              <w:t>外勤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杂工</w:t>
            </w:r>
          </w:p>
        </w:tc>
        <w:tc>
          <w:tcPr>
            <w:tcW w:w="7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9041E4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1</w:t>
            </w:r>
          </w:p>
        </w:tc>
        <w:tc>
          <w:tcPr>
            <w:tcW w:w="16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B7E56C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AC2C3">
            <w:pPr>
              <w:spacing w:line="360" w:lineRule="auto"/>
              <w:jc w:val="center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3F41E2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工作日</w:t>
            </w:r>
            <w:r>
              <w:rPr>
                <w:rFonts w:hint="eastAsia" w:ascii="宋体" w:hAnsi="宋体" w:eastAsia="宋体" w:cs="宋体"/>
                <w:color w:val="auto"/>
                <w:szCs w:val="21"/>
                <w:highlight w:val="none"/>
                <w:lang w:val="en-US" w:eastAsia="zh-CN"/>
              </w:rPr>
              <w:t>8:00-12:00；14:30-17:30上班</w:t>
            </w:r>
            <w:r>
              <w:rPr>
                <w:rFonts w:hint="eastAsia" w:ascii="宋体" w:hAnsi="宋体" w:cs="宋体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highlight w:val="none"/>
                <w:shd w:val="clear" w:fill="FFFFFF"/>
                <w:lang w:val="en-US" w:eastAsia="zh-CN"/>
              </w:rPr>
              <w:t>（备注：非行政班工作时间24小时听班制）</w:t>
            </w:r>
          </w:p>
        </w:tc>
      </w:tr>
      <w:tr w14:paraId="739410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</w:trPr>
        <w:tc>
          <w:tcPr>
            <w:tcW w:w="44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FFEC7B"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  <w:t>合计（元）</w:t>
            </w:r>
          </w:p>
        </w:tc>
        <w:tc>
          <w:tcPr>
            <w:tcW w:w="1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93ED1D">
            <w:pPr>
              <w:spacing w:line="360" w:lineRule="auto"/>
              <w:jc w:val="right"/>
              <w:rPr>
                <w:rFonts w:hint="eastAsia" w:ascii="宋体" w:hAnsi="宋体" w:eastAsia="宋体" w:cs="宋体"/>
                <w:b/>
                <w:bCs/>
                <w:color w:val="auto"/>
                <w:szCs w:val="21"/>
                <w:highlight w:val="none"/>
              </w:rPr>
            </w:pPr>
          </w:p>
        </w:tc>
        <w:tc>
          <w:tcPr>
            <w:tcW w:w="38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FEE836">
            <w:pPr>
              <w:spacing w:line="360" w:lineRule="auto"/>
              <w:jc w:val="left"/>
              <w:rPr>
                <w:rFonts w:hint="eastAsia" w:ascii="宋体" w:hAnsi="宋体" w:eastAsia="宋体" w:cs="宋体"/>
                <w:color w:val="auto"/>
                <w:szCs w:val="21"/>
                <w:highlight w:val="none"/>
              </w:rPr>
            </w:pPr>
          </w:p>
        </w:tc>
      </w:tr>
    </w:tbl>
    <w:p w14:paraId="59735834">
      <w:pPr>
        <w:pStyle w:val="4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-480" w:leftChars="-200" w:right="-1294" w:rightChars="-539" w:firstLine="0" w:firstLineChars="0"/>
        <w:textAlignment w:val="auto"/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/>
          <w:color w:val="auto"/>
          <w:kern w:val="0"/>
          <w:sz w:val="28"/>
          <w:szCs w:val="28"/>
          <w:highlight w:val="none"/>
          <w:lang w:val="en-US" w:eastAsia="zh-CN" w:bidi="ar-SA"/>
        </w:rPr>
        <w:t>注：岗位投入时间以医院具体要求为准，新增和减少岗位，医院提前一个月通知。</w:t>
      </w:r>
    </w:p>
    <w:p w14:paraId="2B623C3F">
      <w:pPr>
        <w:spacing w:line="360" w:lineRule="auto"/>
        <w:ind w:left="420"/>
        <w:jc w:val="left"/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2.人员管理方案、工作排班表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（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  <w:lang w:val="en-US" w:eastAsia="zh-CN"/>
        </w:rPr>
        <w:t>自拟</w:t>
      </w:r>
      <w:r>
        <w:rPr>
          <w:rFonts w:hint="eastAsia" w:ascii="宋体" w:hAnsi="宋体" w:eastAsia="宋体" w:cs="宋体"/>
          <w:b/>
          <w:color w:val="auto"/>
          <w:kern w:val="0"/>
          <w:sz w:val="28"/>
          <w:szCs w:val="28"/>
          <w:highlight w:val="none"/>
        </w:rPr>
        <w:t>格式）</w:t>
      </w:r>
    </w:p>
    <w:p w14:paraId="18A1CD8D">
      <w:pPr>
        <w:pStyle w:val="7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jc w:val="both"/>
        <w:textAlignment w:val="auto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24"/>
          <w:szCs w:val="24"/>
          <w:highlight w:val="none"/>
          <w:shd w:val="clear" w:fill="FFFFFF"/>
          <w:lang w:val="en-US" w:eastAsia="zh-CN"/>
        </w:rPr>
      </w:pPr>
    </w:p>
    <w:p w14:paraId="0635F765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3F92AC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1D7A6F1"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1D7A6F1"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B9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paragraph" w:styleId="4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Arial" w:hAnsi="Arial" w:eastAsia="黑体"/>
      <w:b/>
      <w:bCs/>
      <w:sz w:val="28"/>
      <w:szCs w:val="28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5">
    <w:name w:val="Plain Text"/>
    <w:basedOn w:val="1"/>
    <w:next w:val="4"/>
    <w:qFormat/>
    <w:uiPriority w:val="0"/>
    <w:rPr>
      <w:rFonts w:ascii="宋体" w:hAnsi="Courier New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2025-11-04T00:52:13Z</dcterms:created>
  <dc:creator>Administrator</dc:creator>
  <cp:lastModifiedBy>廖国梁</cp:lastModifiedBy>
  <dcterms:modified xsi:type="dcterms:W3CDTF">2025-11-04T00:52:15Z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KSOTemplateDocerSaveRecord">
    <vt:lpwstr>eyJoZGlkIjoiZjU2NzY1NGI2ZjE2OTIxMzI4OGJjZjI2MjBmNjFjZWIiLCJ1c2VySWQiOiI2MDE4NzcyMTAifQ==</vt:lpwstr>
  </property>
  <property fmtid="{D5CDD505-2E9C-101B-9397-08002B2CF9AE}" pid="4" name="ICV">
    <vt:lpwstr>94AC62F1F8DF4109959C9EBD62C06457_12</vt:lpwstr>
  </property>
</Properties>
</file>