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报名表》，并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按《报名表》的格式内容填写相关信息，同时附上“信用中国网(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"http://www.creditchina.gov.cn"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www.creditchina.gov.cn</w:t>
      </w:r>
      <w:r>
        <w:rPr>
          <w:rStyle w:val="8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)”上打印的信用查询记录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以及中国政府采购网(www.ccgp.gov.cn)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相关信息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glsrmyyzbb</w:t>
      </w:r>
      <w:r>
        <w:rPr>
          <w:rStyle w:val="8"/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@163.com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否则将视为报名不成功。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DE22CE">
      <w:pPr>
        <w:pStyle w:val="9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2.供应商完成报名后，请根据所获取的议价文件要求准备相应的报价文件，并按目录顺序自行编制装订，报价文件包含但不限于：</w:t>
      </w:r>
      <w:r>
        <w:rPr>
          <w:rFonts w:hint="eastAsia"/>
          <w:color w:val="auto"/>
          <w:highlight w:val="none"/>
        </w:rPr>
        <w:t>必须含有但不限于响应函、营业执照复印件、法定代表人（负责人）身份证复印件、法定代表人授权书原件（委托代理时必须提供）、授权委托代理人身份证复印件、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项目报价、技术部分、服务能力、项目实施方案、售后服务方案、培训方案、联系人及电话等资料。供应商应完整准备上述报价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报价文件所提供的证照及相关证明材料必须真实有效，一经发现造假，将取消本次议价资格并追究相关法律责任！</w:t>
      </w:r>
    </w:p>
    <w:p w14:paraId="4ECFDE8C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份，报价文件一旦提交恕不退回，逾期不予受理。同时供应商委派参加本次议价采购活动的代表应当熟悉相关业务，否则由此引起的不利后果由供应商承担。</w:t>
      </w:r>
    </w:p>
    <w:p w14:paraId="51D8F88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</w:t>
      </w:r>
      <w:bookmarkStart w:id="0" w:name="_GoBack"/>
      <w:bookmarkEnd w:id="0"/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8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2430A"/>
    <w:rsid w:val="0C0544CC"/>
    <w:rsid w:val="0D5C2F79"/>
    <w:rsid w:val="0F832C30"/>
    <w:rsid w:val="12A80279"/>
    <w:rsid w:val="18D60930"/>
    <w:rsid w:val="31F9253A"/>
    <w:rsid w:val="3F465E2E"/>
    <w:rsid w:val="502A5502"/>
    <w:rsid w:val="53DC1D94"/>
    <w:rsid w:val="61846922"/>
    <w:rsid w:val="635C5192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styleId="9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1215</Words>
  <Characters>1337</Characters>
  <Lines>0</Lines>
  <Paragraphs>0</Paragraphs>
  <TotalTime>0</TotalTime>
  <ScaleCrop>false</ScaleCrop>
  <LinksUpToDate>false</LinksUpToDate>
  <CharactersWithSpaces>1337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水晶海豚</cp:lastModifiedBy>
  <dcterms:modified xsi:type="dcterms:W3CDTF">2025-02-21T02:42:22Z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eyJoZGlkIjoiMjU4OGYyYzk4NzIyNWIxNDRlYWY3YTgyY2I2YzVmNzgiLCJ1c2VySWQiOiIyNzI4OTA3MjUifQ==</vt:lpwstr>
  </property>
</Properties>
</file>