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24" w:type="dxa"/>
        <w:tblInd w:w="-7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4"/>
        <w:gridCol w:w="7320"/>
      </w:tblGrid>
      <w:tr w14:paraId="76ED2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604" w:type="dxa"/>
          </w:tcPr>
          <w:p w14:paraId="344855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7320" w:type="dxa"/>
          </w:tcPr>
          <w:p w14:paraId="1AA5E2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产品技术参数</w:t>
            </w:r>
          </w:p>
        </w:tc>
      </w:tr>
      <w:tr w14:paraId="7E2BC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2604" w:type="dxa"/>
            <w:vAlign w:val="center"/>
          </w:tcPr>
          <w:p w14:paraId="697AEB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一体式手术镜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（宫腔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内窥镜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及附件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7320" w:type="dxa"/>
            <w:vAlign w:val="center"/>
          </w:tcPr>
          <w:p w14:paraId="4B80AC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1.规格：Fr16 × 30°</w:t>
            </w:r>
          </w:p>
          <w:p w14:paraId="1ADB09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2.视向角：30°</w:t>
            </w:r>
          </w:p>
          <w:p w14:paraId="116421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3.视场角：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62°</w:t>
            </w:r>
          </w:p>
          <w:p w14:paraId="459C5757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4.角分辨力: 4.0 C/(°)</w:t>
            </w:r>
          </w:p>
          <w:p w14:paraId="3E5E9A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5.分辨率：≥13 lp/mm</w:t>
            </w:r>
          </w:p>
          <w:p w14:paraId="46B0B661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6.有效景深范围: 2-130mm</w:t>
            </w:r>
          </w:p>
          <w:p w14:paraId="438B1C3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7.最大插入部外径：≤Fr17.5</w:t>
            </w:r>
          </w:p>
          <w:p w14:paraId="03F2D9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8.工作长度：206mm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±3%</w:t>
            </w:r>
          </w:p>
          <w:p w14:paraId="0B3D7A35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9.器械通道最小宽度：≥φ2.2mm</w:t>
            </w:r>
          </w:p>
          <w:p w14:paraId="7B3FB748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10.注、排液通道孔径：≥φ1.5mm</w:t>
            </w:r>
          </w:p>
          <w:p w14:paraId="4FE58B79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11.颜色分辨能力和色还原性：显色指数≥93</w:t>
            </w:r>
          </w:p>
          <w:p w14:paraId="1E2192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12.视场质量: 清晰、圆整、无（坏点、划痕、麻点、附着物）、无（重影、鬼影、闪烁、可见杂质、气泡）, 在工作距离处照明光斑充满视场，无明显的亮暗分界线</w:t>
            </w:r>
          </w:p>
          <w:p w14:paraId="12B8991B">
            <w:pP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bidi="ar"/>
              </w:rPr>
              <w:t>13.材质：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与患者接触部件所用的金属材料为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bidi="ar"/>
              </w:rPr>
              <w:t>YY/T 0294. 1-2016中的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06Cr19Ni10 牌号钢</w:t>
            </w:r>
          </w:p>
          <w:p w14:paraId="210D67B2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bidi="ar"/>
              </w:rPr>
              <w:t>14.耐腐蚀性能: 按YY/T 0149-2006中沸水试验法进行试验，符合b级要求</w:t>
            </w:r>
          </w:p>
          <w:p w14:paraId="005DA8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15.将内窥镜整合入操作器内窥镜通道内，镜鞘一体，有效的加强了内窥镜的机械强度，使其更不易折弯损坏。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鞘体可以旋转，增加手术的方便性</w:t>
            </w:r>
          </w:p>
          <w:p w14:paraId="49A993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16.插入部分横截面形状采用泪滴状设计，符合人体解剖，减少无效操作空间</w:t>
            </w:r>
          </w:p>
          <w:p w14:paraId="3BF41C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17.器械入口端采用双重密封结构，保证器械在插入和退出时均具有良好的密封性</w:t>
            </w:r>
          </w:p>
          <w:p w14:paraId="353BCA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18.双层医用硅胶致密密封防漏水设计，自动闭合操作通道。且与手术器械紧密包裹，持续维持其良好密封性。</w:t>
            </w:r>
          </w:p>
          <w:p w14:paraId="0DACFA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19.器械插入部位设有喇叭形导向结构，使器械进出更顺畅，无阻滞现象</w:t>
            </w:r>
          </w:p>
          <w:p w14:paraId="0DC5C7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20.操作器器械操作通道宽度不小于2.2mm，使工作时出水量大大增加，使手术视野更清晰</w:t>
            </w:r>
          </w:p>
          <w:p w14:paraId="730CEC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21.配套手术器械能顺利通过器械通道，器械头部端位于视场内</w:t>
            </w:r>
          </w:p>
          <w:p w14:paraId="0E1155B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</w:rPr>
              <w:t>进水接头和出水接头可以360°旋转，手术时可任意选择一不干涉操作的方向，镜子主体可拆卸，清洗消毒更彻底</w:t>
            </w:r>
          </w:p>
          <w:p w14:paraId="7C4E6D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*22.操作器械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Φ2.2*380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±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%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旋转性能：带转轮能使器械头端在360°内转动自如</w:t>
            </w:r>
          </w:p>
        </w:tc>
      </w:tr>
      <w:tr w14:paraId="21C8A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2604" w:type="dxa"/>
            <w:shd w:val="clear" w:color="auto" w:fill="auto"/>
            <w:vAlign w:val="center"/>
          </w:tcPr>
          <w:p w14:paraId="4693180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一体式手术镜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（宫腔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内窥镜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及附件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7320" w:type="dxa"/>
            <w:shd w:val="clear" w:color="auto" w:fill="auto"/>
            <w:vAlign w:val="center"/>
          </w:tcPr>
          <w:p w14:paraId="4B7C76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用于宫腔疾病的治疗，包括子宫肌瘤、息肉、粘连、畸形以及异物残留等；</w:t>
            </w:r>
          </w:p>
          <w:p w14:paraId="193BAF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具有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7Fr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的手术器械通道，在可视情况下手术操作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0D6940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超广角镜头，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视场角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7DDCF0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视向角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景深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mm-1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0mm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5C244B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插入部工作长度20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mm，插入部最大宽度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5.4mm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，免扩宫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4696FFF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插入部前端为圆滑无创设计，减少对宫颈口的损伤，方便进入宫腔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6B72CE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可配备多种器械，包括剪刀、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活检钳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异物钳等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6B8C34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镜鞘一体，含无创末端，与内窥镜联体设计，镜体更细，进出水更通畅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7A4484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器械插入口为喇叭形，方便器械进入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50243F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密封帽内置，双层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医用硅胶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致密密封防漏水设计，自动闭合操作通道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0A068F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器械通道无磁片设计，避免影响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输卵管疏通导丝等术中耗材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通过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且与手术器械紧密包裹，杜绝气泡进入宫腔；</w:t>
            </w:r>
          </w:p>
          <w:p w14:paraId="59591C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进出水口可根据手术需求360°旋转，防止水路管缠绕。方便医生操作。避免宫颈口损伤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0D722F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可耐高温高压消毒，镜体密封性好，内镜上标有可耐压力蒸汽灭菌（Autoclav）标识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；</w:t>
            </w:r>
          </w:p>
          <w:p w14:paraId="779149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产品符合医疗器械国家标准GB9706.1-2020、GB/T9706.218-2021中规定的要求，设备安全性及稳定性能更优；</w:t>
            </w:r>
          </w:p>
          <w:p w14:paraId="383B66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宫腔镜与摄像主机为同一品牌，光路入瞳位置与摄像系统更加匹配，获得最佳手术视野，且便于统一售后服务。</w:t>
            </w:r>
          </w:p>
        </w:tc>
      </w:tr>
      <w:tr w14:paraId="55D4B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04" w:type="dxa"/>
            <w:vAlign w:val="center"/>
          </w:tcPr>
          <w:p w14:paraId="0AD73D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 xml:space="preserve">宫腔镜冷刀剪刀 </w:t>
            </w:r>
          </w:p>
        </w:tc>
        <w:tc>
          <w:tcPr>
            <w:tcW w:w="7320" w:type="dxa"/>
          </w:tcPr>
          <w:p w14:paraId="2E4C7C4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操作器械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±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%</w:t>
            </w:r>
          </w:p>
          <w:p w14:paraId="3EE7916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旋转性能：转轮能使器械头端在360°内转动自如。</w:t>
            </w:r>
          </w:p>
        </w:tc>
      </w:tr>
      <w:tr w14:paraId="50AF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2604" w:type="dxa"/>
            <w:vAlign w:val="center"/>
          </w:tcPr>
          <w:p w14:paraId="7F2F32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抓钳</w:t>
            </w:r>
          </w:p>
        </w:tc>
        <w:tc>
          <w:tcPr>
            <w:tcW w:w="7320" w:type="dxa"/>
          </w:tcPr>
          <w:p w14:paraId="2880070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操作器械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±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%</w:t>
            </w:r>
          </w:p>
          <w:p w14:paraId="1557F0F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旋转性能：转轮能使器械头端在360°内转动自如。</w:t>
            </w:r>
          </w:p>
        </w:tc>
      </w:tr>
      <w:tr w14:paraId="0E50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604" w:type="dxa"/>
            <w:vAlign w:val="center"/>
          </w:tcPr>
          <w:p w14:paraId="64A937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宫腔镜电针</w:t>
            </w:r>
          </w:p>
        </w:tc>
        <w:tc>
          <w:tcPr>
            <w:tcW w:w="7320" w:type="dxa"/>
          </w:tcPr>
          <w:p w14:paraId="2C58691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手术电极随操作器的运动部分移动到远端位置时，其头端应位于内窥镜可观察到的范围以内。手术电极可以高温高压灭菌，可多次反复使用。</w:t>
            </w:r>
          </w:p>
        </w:tc>
      </w:tr>
      <w:tr w14:paraId="3C6B1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604" w:type="dxa"/>
            <w:vAlign w:val="center"/>
          </w:tcPr>
          <w:p w14:paraId="20FA928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肌瘤粉碎器电击</w:t>
            </w:r>
          </w:p>
        </w:tc>
        <w:tc>
          <w:tcPr>
            <w:tcW w:w="7320" w:type="dxa"/>
          </w:tcPr>
          <w:p w14:paraId="6C12AB85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1.手持电机内芯，匹配现有手持电机用子宫肌瘤粉碎手术。</w:t>
            </w:r>
          </w:p>
        </w:tc>
      </w:tr>
      <w:tr w14:paraId="2B9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2604" w:type="dxa"/>
            <w:vAlign w:val="center"/>
          </w:tcPr>
          <w:p w14:paraId="793A68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宫腔内检查镜外鞘</w:t>
            </w:r>
          </w:p>
        </w:tc>
        <w:tc>
          <w:tcPr>
            <w:tcW w:w="7320" w:type="dxa"/>
          </w:tcPr>
          <w:p w14:paraId="6CA1072E">
            <w:p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一体式鞘套</w:t>
            </w:r>
          </w:p>
        </w:tc>
      </w:tr>
      <w:tr w14:paraId="5EDDD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604" w:type="dxa"/>
            <w:vAlign w:val="center"/>
          </w:tcPr>
          <w:p w14:paraId="15D76E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膨宫管</w:t>
            </w:r>
          </w:p>
        </w:tc>
        <w:tc>
          <w:tcPr>
            <w:tcW w:w="7320" w:type="dxa"/>
          </w:tcPr>
          <w:p w14:paraId="3B63321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1.用于内窥镜子宫膨腔使用</w:t>
            </w:r>
          </w:p>
        </w:tc>
      </w:tr>
      <w:tr w14:paraId="5504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604" w:type="dxa"/>
            <w:vAlign w:val="center"/>
          </w:tcPr>
          <w:p w14:paraId="342E51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宫腔冷刀系统分离钳</w:t>
            </w:r>
          </w:p>
        </w:tc>
        <w:tc>
          <w:tcPr>
            <w:tcW w:w="7320" w:type="dxa"/>
          </w:tcPr>
          <w:p w14:paraId="709F5A1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操作器械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±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%</w:t>
            </w:r>
          </w:p>
          <w:p w14:paraId="1E6B224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旋转性能：转轮能使器械头端在360°内转动自如。</w:t>
            </w:r>
          </w:p>
        </w:tc>
      </w:tr>
      <w:tr w14:paraId="62E3D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604" w:type="dxa"/>
            <w:shd w:val="clear" w:color="auto" w:fill="auto"/>
            <w:vAlign w:val="center"/>
          </w:tcPr>
          <w:p w14:paraId="426AFB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宫腔冷刀系统分离剪</w:t>
            </w:r>
          </w:p>
        </w:tc>
        <w:tc>
          <w:tcPr>
            <w:tcW w:w="7320" w:type="dxa"/>
            <w:shd w:val="clear" w:color="auto" w:fill="auto"/>
            <w:vAlign w:val="top"/>
          </w:tcPr>
          <w:p w14:paraId="17D2B52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操作器械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±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%</w:t>
            </w:r>
          </w:p>
          <w:p w14:paraId="67C3E095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</w:rPr>
              <w:t>旋转性能：转轮能使器械头端在360°内转动自如。</w:t>
            </w:r>
          </w:p>
        </w:tc>
      </w:tr>
    </w:tbl>
    <w:p w14:paraId="7B57CCAD"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8825B6F"/>
    <w:p w14:paraId="79A479FB"/>
    <w:p w14:paraId="0C6EA1EF"/>
    <w:p w14:paraId="60F3A6C4"/>
    <w:p w14:paraId="38625418"/>
    <w:p w14:paraId="5358E647"/>
    <w:p w14:paraId="14CA42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45DC72"/>
    <w:multiLevelType w:val="singleLevel"/>
    <w:tmpl w:val="FA45DC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E35F5"/>
    <w:rsid w:val="19730E4F"/>
    <w:rsid w:val="208E35F5"/>
    <w:rsid w:val="5EB11A78"/>
    <w:rsid w:val="6D78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1408</Words>
  <Characters>1633</Characters>
  <Lines>0</Lines>
  <Paragraphs>0</Paragraphs>
  <TotalTime>6</TotalTime>
  <ScaleCrop>false</ScaleCrop>
  <LinksUpToDate>false</LinksUpToDate>
  <CharactersWithSpaces>1647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2025-07-14T07:10:00Z</dcterms:created>
  <dc:creator>青苹果</dc:creator>
  <cp:lastModifiedBy>骨感的理想</cp:lastModifiedBy>
  <dcterms:modified xsi:type="dcterms:W3CDTF">2025-07-14T07:34:27Z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432FEACF3E6544BCAA4AFD9E68774F9D_11</vt:lpwstr>
  </property>
  <property fmtid="{D5CDD505-2E9C-101B-9397-08002B2CF9AE}" pid="4" name="KSOTemplateDocerSaveRecord">
    <vt:lpwstr>eyJoZGlkIjoiYjdlYjUwMDM5MDYwOTNmOTk2MWZkOTNhYzAyNDc4OTMiLCJ1c2VySWQiOiIyNzcyOTMzODMifQ==</vt:lpwstr>
  </property>
</Properties>
</file>