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3DDCF473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文件组成：</w:t>
      </w:r>
      <w:r>
        <w:rPr>
          <w:rFonts w:hint="eastAsia" w:ascii="宋体" w:hAnsi="宋体" w:cs="宋体"/>
          <w:color w:val="auto"/>
          <w:sz w:val="24"/>
        </w:rPr>
        <w:t>必须含有但不限于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投标函（含报价表）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响应表、</w:t>
      </w:r>
      <w:r>
        <w:rPr>
          <w:rFonts w:hint="eastAsia" w:ascii="宋体" w:hAnsi="宋体" w:cs="宋体"/>
          <w:color w:val="auto"/>
          <w:sz w:val="24"/>
        </w:rPr>
        <w:t>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并</w:t>
      </w:r>
      <w:r>
        <w:rPr>
          <w:rFonts w:hint="eastAsia" w:ascii="宋体" w:hAnsi="宋体" w:cs="宋体"/>
          <w:color w:val="auto"/>
          <w:sz w:val="24"/>
        </w:rPr>
        <w:t>结合本项目的评标办法视自身情况自行提交相关证明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（如有）、</w:t>
      </w:r>
      <w:r>
        <w:rPr>
          <w:rFonts w:hint="eastAsia" w:ascii="宋体" w:hAnsi="宋体" w:cs="宋体"/>
          <w:color w:val="auto"/>
          <w:sz w:val="24"/>
        </w:rPr>
        <w:t>联系人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和</w:t>
      </w:r>
      <w:r>
        <w:rPr>
          <w:rFonts w:hint="eastAsia" w:ascii="宋体" w:hAnsi="宋体" w:cs="宋体"/>
          <w:color w:val="auto"/>
          <w:sz w:val="24"/>
        </w:rPr>
        <w:t>电话等资料。投标人应完整准备上述投标文件的材料，否则由此引起的不利后果由投标人承担。</w:t>
      </w:r>
      <w:bookmarkStart w:id="0" w:name="_GoBack"/>
      <w:bookmarkEnd w:id="0"/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60E79FB"/>
    <w:rsid w:val="137F10CF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5CF61579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920</Characters>
  <Lines>0</Lines>
  <Paragraphs>0</Paragraphs>
  <TotalTime>0</TotalTime>
  <ScaleCrop>false</ScaleCrop>
  <LinksUpToDate>false</LinksUpToDate>
  <CharactersWithSpaces>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2025-07-16T07:32:25Z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