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D83E4">
      <w:pPr>
        <w:keepNext w:val="0"/>
        <w:keepLines w:val="0"/>
        <w:pageBreakBefore w:val="0"/>
        <w:widowControl w:val="0"/>
        <w:kinsoku/>
        <w:wordWrap/>
        <w:overflowPunct/>
        <w:topLinePunct w:val="0"/>
        <w:autoSpaceDE/>
        <w:autoSpaceDN/>
        <w:bidi w:val="0"/>
        <w:adjustRightInd/>
        <w:snapToGrid/>
        <w:spacing w:line="360" w:lineRule="auto"/>
        <w:ind w:hanging="602" w:hangingChars="200"/>
        <w:jc w:val="center"/>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t>有创</w:t>
      </w:r>
      <w:r>
        <w:rPr>
          <w:rFonts w:hint="eastAsia" w:ascii="宋体" w:hAnsi="宋体" w:eastAsia="宋体" w:cs="宋体"/>
          <w:b/>
          <w:sz w:val="30"/>
          <w:szCs w:val="30"/>
        </w:rPr>
        <w:t>呼吸机</w:t>
      </w:r>
    </w:p>
    <w:p w14:paraId="7E83584C">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一、整机与显示要求</w:t>
      </w:r>
    </w:p>
    <w:p w14:paraId="1574C3A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firstLine="0" w:firstLineChars="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适用于成人、小儿和婴幼儿患者通气辅助及呼吸支持</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整机为电动电控设计，涡轮驱动产生空气气源，方便院内和短途转运</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主机设计使用年限≥10年。</w:t>
      </w:r>
      <w:r>
        <w:rPr>
          <w:rFonts w:hint="eastAsia" w:ascii="宋体" w:hAnsi="宋体" w:eastAsia="宋体" w:cs="宋体"/>
          <w:b w:val="0"/>
          <w:bCs/>
          <w:color w:val="auto"/>
          <w:highlight w:val="none"/>
          <w:lang w:val="en-US" w:eastAsia="zh-CN"/>
        </w:rPr>
        <w:t>屏幕</w:t>
      </w:r>
      <w:r>
        <w:rPr>
          <w:rFonts w:hint="eastAsia" w:ascii="宋体" w:hAnsi="宋体" w:eastAsia="宋体" w:cs="宋体"/>
          <w:b w:val="0"/>
          <w:bCs/>
          <w:color w:val="auto"/>
          <w:highlight w:val="none"/>
        </w:rPr>
        <w:t>采用≥12英寸彩色TFT触摸控制屏，分辨率1280*800像素</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屏幕</w:t>
      </w:r>
      <w:r>
        <w:rPr>
          <w:rFonts w:hint="eastAsia" w:ascii="宋体" w:hAnsi="宋体" w:eastAsia="宋体" w:cs="宋体"/>
          <w:b w:val="0"/>
          <w:bCs/>
          <w:color w:val="auto"/>
          <w:highlight w:val="none"/>
          <w:lang w:val="en-US" w:eastAsia="zh-CN"/>
        </w:rPr>
        <w:t>可</w:t>
      </w:r>
      <w:r>
        <w:rPr>
          <w:rFonts w:hint="eastAsia" w:ascii="宋体" w:hAnsi="宋体" w:eastAsia="宋体" w:cs="宋体"/>
          <w:b w:val="0"/>
          <w:bCs/>
          <w:color w:val="auto"/>
          <w:highlight w:val="none"/>
        </w:rPr>
        <w:t>显示多至4道波形同屏显示，波形的颜色可调；≥3种环图，支持波形、环图、监测值同屏显示；支持全参数显示界面和大字体界面；呼吸波形及环图可冻结，呼吸环图可存储、对比</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具备动态肺视图，能实时图形化动态显示患者气道阻抗、肺顺应性、通气量变化大小等参数变化。</w:t>
      </w:r>
      <w:r>
        <w:rPr>
          <w:rFonts w:hint="eastAsia" w:ascii="宋体" w:hAnsi="宋体" w:eastAsia="宋体" w:cs="宋体"/>
          <w:color w:val="C81D31" w:themeColor="accent6" w:themeShade="BF"/>
          <w:sz w:val="21"/>
          <w:szCs w:val="21"/>
          <w:highlight w:val="none"/>
          <w:lang w:eastAsia="zh-CN"/>
        </w:rPr>
        <w:t>（</w:t>
      </w:r>
      <w:r>
        <w:rPr>
          <w:rFonts w:hint="eastAsia" w:ascii="宋体" w:hAnsi="宋体" w:eastAsia="宋体" w:cs="宋体"/>
          <w:color w:val="C81D31" w:themeColor="accent6" w:themeShade="BF"/>
          <w:sz w:val="21"/>
          <w:szCs w:val="21"/>
          <w:highlight w:val="none"/>
        </w:rPr>
        <w:t>提供相关有效证明材料的</w:t>
      </w:r>
      <w:r>
        <w:rPr>
          <w:rFonts w:hint="eastAsia" w:ascii="宋体" w:hAnsi="宋体" w:eastAsia="宋体" w:cs="宋体"/>
          <w:color w:val="C81D31" w:themeColor="accent6" w:themeShade="BF"/>
          <w:sz w:val="21"/>
          <w:szCs w:val="21"/>
          <w:highlight w:val="none"/>
          <w:lang w:eastAsia="zh-CN"/>
        </w:rPr>
        <w:t>，</w:t>
      </w:r>
      <w:r>
        <w:rPr>
          <w:rFonts w:hint="eastAsia" w:ascii="宋体" w:hAnsi="宋体" w:eastAsia="宋体" w:cs="宋体"/>
          <w:color w:val="C81D31" w:themeColor="accent6" w:themeShade="BF"/>
          <w:sz w:val="21"/>
          <w:szCs w:val="21"/>
          <w:highlight w:val="none"/>
        </w:rPr>
        <w:t>有效证明材料：可以是产品彩页或官网截图或产品使用说明书</w:t>
      </w:r>
      <w:r>
        <w:rPr>
          <w:rFonts w:hint="eastAsia" w:ascii="宋体" w:hAnsi="宋体" w:eastAsia="宋体" w:cs="宋体"/>
          <w:color w:val="C81D31" w:themeColor="accent6" w:themeShade="BF"/>
          <w:sz w:val="21"/>
          <w:szCs w:val="21"/>
          <w:highlight w:val="none"/>
          <w:lang w:eastAsia="zh-CN"/>
        </w:rPr>
        <w:t>）</w:t>
      </w:r>
    </w:p>
    <w:p w14:paraId="0E018E87">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支持显示≥</w:t>
      </w:r>
      <w:r>
        <w:rPr>
          <w:rFonts w:hint="eastAsia" w:ascii="宋体" w:hAnsi="宋体" w:eastAsia="宋体" w:cs="宋体"/>
          <w:b w:val="0"/>
          <w:bCs/>
          <w:color w:val="auto"/>
          <w:highlight w:val="none"/>
          <w:lang w:val="en-US" w:eastAsia="zh-CN"/>
        </w:rPr>
        <w:t>72</w:t>
      </w:r>
      <w:r>
        <w:rPr>
          <w:rFonts w:hint="eastAsia" w:ascii="宋体" w:hAnsi="宋体" w:eastAsia="宋体" w:cs="宋体"/>
          <w:b w:val="0"/>
          <w:bCs/>
          <w:color w:val="auto"/>
          <w:highlight w:val="none"/>
        </w:rPr>
        <w:t>小时的全部监测参数趋势图、表分析，</w:t>
      </w:r>
      <w:r>
        <w:rPr>
          <w:rFonts w:hint="eastAsia" w:ascii="宋体" w:hAnsi="宋体" w:eastAsia="宋体" w:cs="宋体"/>
          <w:b w:val="0"/>
          <w:bCs/>
          <w:color w:val="auto"/>
          <w:highlight w:val="none"/>
          <w:lang w:val="en-US" w:eastAsia="zh-CN"/>
        </w:rPr>
        <w:t>5000</w:t>
      </w:r>
      <w:r>
        <w:rPr>
          <w:rFonts w:hint="eastAsia" w:ascii="宋体" w:hAnsi="宋体" w:eastAsia="宋体" w:cs="宋体"/>
          <w:b w:val="0"/>
          <w:bCs/>
          <w:color w:val="auto"/>
          <w:highlight w:val="none"/>
        </w:rPr>
        <w:t>条报警和操作日志记录。</w:t>
      </w:r>
    </w:p>
    <w:p w14:paraId="293C39D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szCs w:val="21"/>
          <w:highlight w:val="none"/>
        </w:rPr>
        <w:t>不小于1</w:t>
      </w:r>
      <w:r>
        <w:rPr>
          <w:rFonts w:hint="eastAsia" w:ascii="宋体" w:hAnsi="宋体" w:eastAsia="宋体" w:cs="宋体"/>
          <w:b w:val="0"/>
          <w:bCs/>
          <w:color w:val="auto"/>
          <w:szCs w:val="21"/>
          <w:highlight w:val="none"/>
          <w:lang w:val="en-US" w:eastAsia="zh-CN"/>
        </w:rPr>
        <w:t>20</w:t>
      </w:r>
      <w:r>
        <w:rPr>
          <w:rFonts w:hint="eastAsia" w:ascii="宋体" w:hAnsi="宋体" w:eastAsia="宋体" w:cs="宋体"/>
          <w:b w:val="0"/>
          <w:bCs/>
          <w:color w:val="auto"/>
          <w:szCs w:val="21"/>
          <w:highlight w:val="none"/>
        </w:rPr>
        <w:t>分钟内置后备可充电电池（1块电池），可选配电池延长至不小于</w:t>
      </w:r>
      <w:r>
        <w:rPr>
          <w:rFonts w:hint="eastAsia" w:ascii="宋体" w:hAnsi="宋体" w:eastAsia="宋体" w:cs="宋体"/>
          <w:b w:val="0"/>
          <w:bCs/>
          <w:color w:val="auto"/>
          <w:szCs w:val="21"/>
          <w:highlight w:val="none"/>
          <w:lang w:val="en-US" w:eastAsia="zh-CN"/>
        </w:rPr>
        <w:t>240</w:t>
      </w:r>
      <w:r>
        <w:rPr>
          <w:rFonts w:hint="eastAsia" w:ascii="宋体" w:hAnsi="宋体" w:eastAsia="宋体" w:cs="宋体"/>
          <w:b w:val="0"/>
          <w:bCs/>
          <w:color w:val="auto"/>
          <w:szCs w:val="21"/>
          <w:highlight w:val="none"/>
        </w:rPr>
        <w:t>分钟（2块电池）</w:t>
      </w:r>
      <w:r>
        <w:rPr>
          <w:rFonts w:hint="eastAsia" w:ascii="宋体" w:hAnsi="宋体" w:eastAsia="宋体" w:cs="宋体"/>
          <w:b w:val="0"/>
          <w:bCs/>
          <w:color w:val="auto"/>
          <w:szCs w:val="21"/>
          <w:highlight w:val="none"/>
          <w:lang w:eastAsia="zh-CN"/>
        </w:rPr>
        <w:t>，</w:t>
      </w:r>
      <w:r>
        <w:rPr>
          <w:rFonts w:hint="eastAsia" w:ascii="宋体" w:hAnsi="宋体" w:eastAsia="宋体" w:cs="宋体"/>
          <w:b w:val="0"/>
          <w:bCs/>
          <w:color w:val="auto"/>
          <w:highlight w:val="none"/>
        </w:rPr>
        <w:t>电池总剩余电量能显示在屏幕上</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吸气阀、呼气阀组件可拆卸，并能高温高压蒸汽消毒（134℃），以防止院内交叉感染。</w:t>
      </w:r>
    </w:p>
    <w:p w14:paraId="4F7F2B7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hanging="420" w:hangingChars="200"/>
        <w:textAlignment w:val="auto"/>
        <w:rPr>
          <w:rFonts w:hint="eastAsia" w:ascii="宋体" w:hAnsi="宋体" w:eastAsia="宋体" w:cs="宋体"/>
          <w:b w:val="0"/>
          <w:bCs/>
          <w:strike w:val="0"/>
          <w:dstrike w:val="0"/>
          <w:color w:val="auto"/>
          <w:highlight w:val="none"/>
          <w:lang w:eastAsia="zh-CN"/>
        </w:rPr>
      </w:pPr>
    </w:p>
    <w:p w14:paraId="5EEB00F4">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p>
    <w:p w14:paraId="1896C762">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二、呼吸模式及功能</w:t>
      </w:r>
    </w:p>
    <w:p w14:paraId="175A19B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100" w:hanging="210" w:hangingChars="1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标配模式：容量控制/辅助通气模式V-A/C和容量同步间歇指令通气模式V-SIMV（容量模式流速波形可调方波、50%递减波和100%递减波）；压力控制/辅助通气模式P-A/C和压力同步间歇指令通气模式P-SIMV；持续气道正压通气模式/压力支持通气模式CPAP/PSV、窒息通气模式。容量模式流速波形可调方波、50%递减波和100%递减波</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高级模式：压力调节容量控制通气（如AUTOFLOW或PRVC等）、压力调节容量控制-同步间歇指令通气模式（PRVC-SIMV）；双水平气道正压通气模式（如BIPAP或DuoLevel或BiLevel）、气道压力释放通气APRV；自适应分钟通气AMV（或自适应支持通气ASV等以Otis公式患者最小呼吸做功为通气目标的智能通气模式），心肺复苏通气模式</w:t>
      </w:r>
      <w:r>
        <w:rPr>
          <w:rFonts w:hint="eastAsia" w:ascii="宋体" w:hAnsi="宋体" w:eastAsia="宋体" w:cs="宋体"/>
          <w:b w:val="0"/>
          <w:bCs/>
          <w:color w:val="C81D31" w:themeColor="accent6" w:themeShade="BF"/>
          <w:highlight w:val="none"/>
        </w:rPr>
        <w:t>（如CPRV，CPRmode等）</w:t>
      </w:r>
      <w:r>
        <w:rPr>
          <w:rFonts w:hint="eastAsia" w:ascii="宋体" w:hAnsi="宋体" w:eastAsia="宋体" w:cs="宋体"/>
          <w:color w:val="C81D31" w:themeColor="accent6" w:themeShade="BF"/>
          <w:sz w:val="21"/>
          <w:szCs w:val="21"/>
          <w:highlight w:val="none"/>
          <w:lang w:eastAsia="zh-CN"/>
        </w:rPr>
        <w:t>（</w:t>
      </w:r>
      <w:r>
        <w:rPr>
          <w:rFonts w:hint="eastAsia" w:ascii="宋体" w:hAnsi="宋体" w:eastAsia="宋体" w:cs="宋体"/>
          <w:color w:val="C81D31" w:themeColor="accent6" w:themeShade="BF"/>
          <w:sz w:val="21"/>
          <w:szCs w:val="21"/>
          <w:highlight w:val="none"/>
        </w:rPr>
        <w:t>提供相关有效证明材料的</w:t>
      </w:r>
      <w:r>
        <w:rPr>
          <w:rFonts w:hint="eastAsia" w:ascii="宋体" w:hAnsi="宋体" w:eastAsia="宋体" w:cs="宋体"/>
          <w:color w:val="C81D31" w:themeColor="accent6" w:themeShade="BF"/>
          <w:sz w:val="21"/>
          <w:szCs w:val="21"/>
          <w:highlight w:val="none"/>
          <w:lang w:eastAsia="zh-CN"/>
        </w:rPr>
        <w:t>，</w:t>
      </w:r>
      <w:r>
        <w:rPr>
          <w:rFonts w:hint="eastAsia" w:ascii="宋体" w:hAnsi="宋体" w:eastAsia="宋体" w:cs="宋体"/>
          <w:color w:val="C81D31" w:themeColor="accent6" w:themeShade="BF"/>
          <w:sz w:val="21"/>
          <w:szCs w:val="21"/>
          <w:highlight w:val="none"/>
        </w:rPr>
        <w:t>有效证明材料：可以是产品彩页或官网截图或产品使用说明书</w:t>
      </w:r>
      <w:r>
        <w:rPr>
          <w:rFonts w:hint="eastAsia" w:ascii="宋体" w:hAnsi="宋体" w:eastAsia="宋体" w:cs="宋体"/>
          <w:color w:val="C81D31" w:themeColor="accent6" w:themeShade="BF"/>
          <w:sz w:val="21"/>
          <w:szCs w:val="21"/>
          <w:highlight w:val="none"/>
          <w:lang w:eastAsia="zh-CN"/>
        </w:rPr>
        <w:t>）</w:t>
      </w:r>
      <w:r>
        <w:rPr>
          <w:rFonts w:hint="eastAsia" w:ascii="宋体" w:hAnsi="宋体" w:eastAsia="宋体" w:cs="宋体"/>
          <w:b w:val="0"/>
          <w:bCs/>
          <w:color w:val="auto"/>
          <w:highlight w:val="none"/>
        </w:rPr>
        <w:t xml:space="preserve"> </w:t>
      </w:r>
    </w:p>
    <w:p w14:paraId="19163393">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无创通气模式，包含P-A/C、P-SIMV、CPAP/PSV、DuoLevel、APRV 和 PSV-S/T等模式</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具备高流速氧疗功能，氧疗流速（</w:t>
      </w:r>
      <w:r>
        <w:rPr>
          <w:rFonts w:hint="eastAsia" w:ascii="宋体" w:hAnsi="宋体" w:eastAsia="宋体" w:cs="宋体"/>
          <w:b w:val="0"/>
          <w:bCs/>
          <w:color w:val="auto"/>
          <w:highlight w:val="none"/>
          <w:lang w:val="en-US" w:eastAsia="zh-CN"/>
        </w:rPr>
        <w:t>最大可调</w:t>
      </w:r>
      <w:r>
        <w:rPr>
          <w:rFonts w:hint="eastAsia" w:ascii="宋体" w:hAnsi="宋体" w:eastAsia="宋体" w:cs="宋体"/>
          <w:b w:val="0"/>
          <w:bCs/>
          <w:color w:val="auto"/>
          <w:highlight w:val="none"/>
        </w:rPr>
        <w:t>≥80L/min）</w:t>
      </w:r>
      <w:r>
        <w:rPr>
          <w:rFonts w:hint="eastAsia" w:ascii="宋体" w:hAnsi="宋体" w:eastAsia="宋体" w:cs="宋体"/>
          <w:b w:val="0"/>
          <w:bCs/>
          <w:color w:val="auto"/>
          <w:highlight w:val="none"/>
          <w:lang w:val="en-US" w:eastAsia="zh-CN"/>
        </w:rPr>
        <w:t>和</w:t>
      </w:r>
      <w:r>
        <w:rPr>
          <w:rFonts w:hint="eastAsia" w:ascii="宋体" w:hAnsi="宋体" w:eastAsia="宋体" w:cs="宋体"/>
          <w:b w:val="0"/>
          <w:bCs/>
          <w:color w:val="auto"/>
          <w:highlight w:val="none"/>
        </w:rPr>
        <w:t>氧浓度可调，并具有氧疗计时功能</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lang w:val="en-US" w:eastAsia="zh-CN"/>
        </w:rPr>
        <w:t>具备</w:t>
      </w:r>
      <w:r>
        <w:rPr>
          <w:rFonts w:hint="eastAsia" w:ascii="宋体" w:hAnsi="宋体" w:eastAsia="宋体" w:cs="宋体"/>
          <w:b w:val="0"/>
          <w:bCs/>
          <w:color w:val="auto"/>
          <w:highlight w:val="none"/>
        </w:rPr>
        <w:t>呼吸同步技术（如IntelliCycle，IntelliSync+），自动调节吸气触发灵敏度和呼气触发灵敏度，自动调节压力上升时间，提高人机同步性和舒适度，减少手动调节参数。</w:t>
      </w:r>
    </w:p>
    <w:p w14:paraId="4041F97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highlight w:val="none"/>
        </w:rPr>
        <w:t>标配手动呼吸、吸气保持、呼气保持、同步雾化、纯氧灌注、智能吸痰。</w:t>
      </w:r>
    </w:p>
    <w:p w14:paraId="59302EA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4.</w:t>
      </w:r>
      <w:r>
        <w:rPr>
          <w:rFonts w:hint="eastAsia" w:ascii="宋体" w:hAnsi="宋体" w:eastAsia="宋体" w:cs="宋体"/>
          <w:b w:val="0"/>
          <w:bCs/>
          <w:color w:val="auto"/>
          <w:highlight w:val="none"/>
        </w:rPr>
        <w:t>标配内源性PEEP、口腔闭合压P0.1和最大吸气负压NIF的测定</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 xml:space="preserve">具有自动气管插管阻力补偿功能（如ATRC，TRC，ATC），导管孔径和补偿百分比可设。 </w:t>
      </w:r>
    </w:p>
    <w:p w14:paraId="19900758">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5.</w:t>
      </w:r>
      <w:r>
        <w:rPr>
          <w:rFonts w:hint="eastAsia" w:ascii="宋体" w:hAnsi="宋体" w:eastAsia="宋体" w:cs="宋体"/>
          <w:b w:val="0"/>
          <w:bCs/>
          <w:color w:val="auto"/>
          <w:highlight w:val="none"/>
          <w:lang w:val="en-US" w:eastAsia="zh-CN"/>
        </w:rPr>
        <w:t>可升级</w:t>
      </w:r>
      <w:r>
        <w:rPr>
          <w:rFonts w:hint="eastAsia" w:ascii="宋体" w:hAnsi="宋体" w:eastAsia="宋体" w:cs="宋体"/>
          <w:b w:val="0"/>
          <w:bCs/>
          <w:color w:val="auto"/>
          <w:highlight w:val="none"/>
        </w:rPr>
        <w:t>静态P-V环图（或P-V工具），辅助医生确定最佳PEEP值。</w:t>
      </w:r>
    </w:p>
    <w:p w14:paraId="0DF9A1A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6.</w:t>
      </w:r>
      <w:r>
        <w:rPr>
          <w:rFonts w:hint="eastAsia" w:ascii="宋体" w:hAnsi="宋体" w:eastAsia="宋体" w:cs="宋体"/>
          <w:b w:val="0"/>
          <w:bCs/>
          <w:color w:val="auto"/>
          <w:highlight w:val="none"/>
        </w:rPr>
        <w:t>具有待机功能并可设定病人</w:t>
      </w:r>
      <w:r>
        <w:rPr>
          <w:rFonts w:hint="eastAsia" w:ascii="宋体" w:hAnsi="宋体" w:eastAsia="宋体" w:cs="宋体"/>
          <w:b w:val="0"/>
          <w:bCs/>
          <w:color w:val="auto"/>
          <w:szCs w:val="21"/>
          <w:highlight w:val="none"/>
        </w:rPr>
        <w:t>理想体重或身高，具有单位理想体重呼气潮气量（如TVe/IBW或VTe/PBW）参数监测功能。</w:t>
      </w:r>
    </w:p>
    <w:p w14:paraId="5C46DF69">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lang w:val="en-US" w:eastAsia="zh-CN"/>
        </w:rPr>
      </w:pPr>
      <w:r>
        <w:rPr>
          <w:rFonts w:hint="eastAsia" w:ascii="宋体" w:hAnsi="宋体" w:eastAsia="宋体" w:cs="宋体"/>
          <w:b w:val="0"/>
          <w:bCs/>
          <w:color w:val="auto"/>
          <w:highlight w:val="none"/>
          <w:lang w:val="en-US" w:eastAsia="zh-CN"/>
        </w:rPr>
        <w:t>7、具备明暗变化动态肺视图功能，吸气时变明亮，呼气时变暗淡。</w:t>
      </w:r>
    </w:p>
    <w:p w14:paraId="47531717">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三、设置参数</w:t>
      </w:r>
    </w:p>
    <w:p w14:paraId="235B0CC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潮气量：20ml—2000ml</w:t>
      </w:r>
    </w:p>
    <w:p w14:paraId="5519AF01">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呼吸频率：1—100/min</w:t>
      </w:r>
    </w:p>
    <w:p w14:paraId="553D8A2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highlight w:val="none"/>
        </w:rPr>
        <w:t>吸气流速：6—180L/min</w:t>
      </w:r>
    </w:p>
    <w:p w14:paraId="54DC88A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4.</w:t>
      </w:r>
      <w:r>
        <w:rPr>
          <w:rFonts w:hint="eastAsia" w:ascii="宋体" w:hAnsi="宋体" w:eastAsia="宋体" w:cs="宋体"/>
          <w:b w:val="0"/>
          <w:bCs/>
          <w:color w:val="auto"/>
          <w:highlight w:val="none"/>
        </w:rPr>
        <w:t>SIMV频率：1—60/min</w:t>
      </w:r>
    </w:p>
    <w:p w14:paraId="28D966F3">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5.</w:t>
      </w:r>
      <w:r>
        <w:rPr>
          <w:rFonts w:hint="eastAsia" w:ascii="宋体" w:hAnsi="宋体" w:eastAsia="宋体" w:cs="宋体"/>
          <w:b w:val="0"/>
          <w:bCs/>
          <w:color w:val="auto"/>
          <w:highlight w:val="none"/>
        </w:rPr>
        <w:t>吸呼比：4:1—1:10</w:t>
      </w:r>
    </w:p>
    <w:p w14:paraId="01D2B5C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6.</w:t>
      </w:r>
      <w:r>
        <w:rPr>
          <w:rFonts w:hint="eastAsia" w:ascii="宋体" w:hAnsi="宋体" w:eastAsia="宋体" w:cs="宋体"/>
          <w:b w:val="0"/>
          <w:bCs/>
          <w:color w:val="auto"/>
          <w:highlight w:val="none"/>
        </w:rPr>
        <w:t>最大峰值流速：210L/min</w:t>
      </w:r>
    </w:p>
    <w:p w14:paraId="503940F3">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7.</w:t>
      </w:r>
      <w:r>
        <w:rPr>
          <w:rFonts w:hint="eastAsia" w:ascii="宋体" w:hAnsi="宋体" w:eastAsia="宋体" w:cs="宋体"/>
          <w:b w:val="0"/>
          <w:bCs/>
          <w:color w:val="auto"/>
          <w:highlight w:val="none"/>
        </w:rPr>
        <w:t>吸气压力：5—80 cmH2O</w:t>
      </w:r>
    </w:p>
    <w:p w14:paraId="57FC2780">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8.</w:t>
      </w:r>
      <w:r>
        <w:rPr>
          <w:rFonts w:hint="eastAsia" w:ascii="宋体" w:hAnsi="宋体" w:eastAsia="宋体" w:cs="宋体"/>
          <w:b w:val="0"/>
          <w:bCs/>
          <w:color w:val="auto"/>
          <w:highlight w:val="none"/>
        </w:rPr>
        <w:t>压力支持：0—80cmH2O</w:t>
      </w:r>
    </w:p>
    <w:p w14:paraId="04016AF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9.</w:t>
      </w:r>
      <w:r>
        <w:rPr>
          <w:rFonts w:hint="eastAsia" w:ascii="宋体" w:hAnsi="宋体" w:eastAsia="宋体" w:cs="宋体"/>
          <w:b w:val="0"/>
          <w:bCs/>
          <w:color w:val="auto"/>
          <w:highlight w:val="none"/>
        </w:rPr>
        <w:t>PEEP：0—50 cmH2O</w:t>
      </w:r>
    </w:p>
    <w:p w14:paraId="74D6B001">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10.</w:t>
      </w:r>
      <w:r>
        <w:rPr>
          <w:rFonts w:hint="eastAsia" w:ascii="宋体" w:hAnsi="宋体" w:eastAsia="宋体" w:cs="宋体"/>
          <w:b w:val="0"/>
          <w:bCs/>
          <w:color w:val="auto"/>
          <w:highlight w:val="none"/>
        </w:rPr>
        <w:t xml:space="preserve">吸气时间：0.1—10s  </w:t>
      </w:r>
    </w:p>
    <w:p w14:paraId="18FB8D3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11.</w:t>
      </w:r>
      <w:r>
        <w:rPr>
          <w:rFonts w:hint="eastAsia" w:ascii="宋体" w:hAnsi="宋体" w:eastAsia="宋体" w:cs="宋体"/>
          <w:b w:val="0"/>
          <w:bCs/>
          <w:color w:val="auto"/>
          <w:highlight w:val="none"/>
        </w:rPr>
        <w:t xml:space="preserve">压力上升时间：0—2s </w:t>
      </w:r>
    </w:p>
    <w:p w14:paraId="4857E538">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12.</w:t>
      </w:r>
      <w:r>
        <w:rPr>
          <w:rFonts w:hint="eastAsia" w:ascii="宋体" w:hAnsi="宋体" w:eastAsia="宋体" w:cs="宋体"/>
          <w:b w:val="0"/>
          <w:bCs/>
          <w:color w:val="auto"/>
          <w:highlight w:val="none"/>
        </w:rPr>
        <w:t>压力触发灵敏度：-20— - 0.5cmH2O，</w:t>
      </w:r>
      <w:r>
        <w:rPr>
          <w:rFonts w:hint="eastAsia" w:ascii="宋体" w:hAnsi="宋体" w:eastAsia="宋体" w:cs="宋体"/>
          <w:b w:val="0"/>
          <w:bCs/>
          <w:color w:val="auto"/>
          <w:szCs w:val="21"/>
          <w:highlight w:val="none"/>
        </w:rPr>
        <w:t xml:space="preserve">或 OFF  </w:t>
      </w:r>
    </w:p>
    <w:p w14:paraId="590F254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13.</w:t>
      </w:r>
      <w:r>
        <w:rPr>
          <w:rFonts w:hint="eastAsia" w:ascii="宋体" w:hAnsi="宋体" w:eastAsia="宋体" w:cs="宋体"/>
          <w:b w:val="0"/>
          <w:bCs/>
          <w:color w:val="auto"/>
          <w:highlight w:val="none"/>
        </w:rPr>
        <w:t>流速触发灵敏度：0.5—20L/ min，</w:t>
      </w:r>
      <w:r>
        <w:rPr>
          <w:rFonts w:hint="eastAsia" w:ascii="宋体" w:hAnsi="宋体" w:eastAsia="宋体" w:cs="宋体"/>
          <w:b w:val="0"/>
          <w:bCs/>
          <w:color w:val="auto"/>
          <w:szCs w:val="21"/>
          <w:highlight w:val="none"/>
        </w:rPr>
        <w:t xml:space="preserve">或 OFF   </w:t>
      </w:r>
    </w:p>
    <w:p w14:paraId="47224DF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14.</w:t>
      </w:r>
      <w:r>
        <w:rPr>
          <w:rFonts w:hint="eastAsia" w:ascii="宋体" w:hAnsi="宋体" w:eastAsia="宋体" w:cs="宋体"/>
          <w:b w:val="0"/>
          <w:bCs/>
          <w:color w:val="auto"/>
          <w:highlight w:val="none"/>
        </w:rPr>
        <w:t xml:space="preserve">呼气触发灵敏度：Auto, 1—85%  </w:t>
      </w:r>
    </w:p>
    <w:p w14:paraId="349D8B1E">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四、监测参数</w:t>
      </w:r>
    </w:p>
    <w:p w14:paraId="39F2FA2A">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气道压力监测：气道峰压、平台压、平均压、呼气末正压。</w:t>
      </w:r>
    </w:p>
    <w:p w14:paraId="7C9ACA9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分钟通气量监测：呼气分钟通气量、吸气分钟通气量、自主呼吸分钟通气量、分钟泄漏量、</w:t>
      </w:r>
      <w:bookmarkStart w:id="0" w:name="_Hlk71626843"/>
      <w:r>
        <w:rPr>
          <w:rFonts w:hint="eastAsia" w:ascii="宋体" w:hAnsi="宋体" w:eastAsia="宋体" w:cs="宋体"/>
          <w:b w:val="0"/>
          <w:bCs/>
          <w:color w:val="auto"/>
          <w:highlight w:val="none"/>
        </w:rPr>
        <w:t>气体泄漏百分比</w:t>
      </w:r>
      <w:bookmarkEnd w:id="0"/>
      <w:r>
        <w:rPr>
          <w:rFonts w:hint="eastAsia" w:ascii="宋体" w:hAnsi="宋体" w:eastAsia="宋体" w:cs="宋体"/>
          <w:b w:val="0"/>
          <w:bCs/>
          <w:color w:val="auto"/>
          <w:highlight w:val="none"/>
        </w:rPr>
        <w:t>。</w:t>
      </w:r>
    </w:p>
    <w:p w14:paraId="4559C56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highlight w:val="none"/>
        </w:rPr>
        <w:t>潮气量监测：吸入潮气量、呼出潮气量、自主呼吸潮气量、单位理想体重呼出潮气量（如TVe/IBW或VT/PBW）。</w:t>
      </w:r>
    </w:p>
    <w:p w14:paraId="40E63D1A">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4.</w:t>
      </w:r>
      <w:r>
        <w:rPr>
          <w:rFonts w:hint="eastAsia" w:ascii="宋体" w:hAnsi="宋体" w:eastAsia="宋体" w:cs="宋体"/>
          <w:b w:val="0"/>
          <w:bCs/>
          <w:color w:val="auto"/>
          <w:highlight w:val="none"/>
        </w:rPr>
        <w:t>呼吸频率监测：总呼吸频率、自主呼吸频率、机控呼吸频率。</w:t>
      </w:r>
    </w:p>
    <w:p w14:paraId="503750BF">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5.</w:t>
      </w:r>
      <w:r>
        <w:rPr>
          <w:rFonts w:hint="eastAsia" w:ascii="宋体" w:hAnsi="宋体" w:eastAsia="宋体" w:cs="宋体"/>
          <w:b w:val="0"/>
          <w:bCs/>
          <w:color w:val="auto"/>
          <w:highlight w:val="none"/>
        </w:rPr>
        <w:t>肺力学参数监测：吸气阻力、呼气阻力、静态顺应性、动态顺应性、呼气时间常数，呼吸功。</w:t>
      </w:r>
    </w:p>
    <w:p w14:paraId="6334BE4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6.</w:t>
      </w:r>
      <w:r>
        <w:rPr>
          <w:rFonts w:hint="eastAsia" w:ascii="宋体" w:hAnsi="宋体" w:eastAsia="宋体" w:cs="宋体"/>
          <w:b w:val="0"/>
          <w:bCs/>
          <w:color w:val="auto"/>
          <w:highlight w:val="none"/>
        </w:rPr>
        <w:t>支持升级（原装同品牌）</w:t>
      </w:r>
      <w:r>
        <w:rPr>
          <w:rFonts w:hint="eastAsia" w:ascii="宋体" w:hAnsi="宋体" w:eastAsia="宋体" w:cs="宋体"/>
          <w:b w:val="0"/>
          <w:bCs/>
          <w:color w:val="auto"/>
          <w:highlight w:val="none"/>
          <w:lang w:val="en-US" w:eastAsia="zh-CN"/>
        </w:rPr>
        <w:t>旁流CO2监测，抽气速率≥100 ml/min，</w:t>
      </w:r>
      <w:r>
        <w:rPr>
          <w:rFonts w:hint="eastAsia" w:ascii="宋体" w:hAnsi="宋体" w:eastAsia="宋体" w:cs="宋体"/>
          <w:b w:val="0"/>
          <w:bCs/>
          <w:color w:val="auto"/>
          <w:highlight w:val="none"/>
        </w:rPr>
        <w:t>主流CO2监测，可监测气道死腔VDaw 和肺泡通气量Vtalv 等参数，支持监测容积-CO2环图。</w:t>
      </w:r>
    </w:p>
    <w:p w14:paraId="7F30E759">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五、报警参数</w:t>
      </w:r>
    </w:p>
    <w:p w14:paraId="0FC55205">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智能化分级报警、声光报警</w:t>
      </w:r>
    </w:p>
    <w:p w14:paraId="2AFC59D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气道压力：过高报警</w:t>
      </w:r>
    </w:p>
    <w:p w14:paraId="6E05718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highlight w:val="none"/>
        </w:rPr>
        <w:t>分钟通气量：过高/过低报警</w:t>
      </w:r>
    </w:p>
    <w:p w14:paraId="5B9CEF2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4.</w:t>
      </w:r>
      <w:r>
        <w:rPr>
          <w:rFonts w:hint="eastAsia" w:ascii="宋体" w:hAnsi="宋体" w:eastAsia="宋体" w:cs="宋体"/>
          <w:b w:val="0"/>
          <w:bCs/>
          <w:color w:val="auto"/>
          <w:highlight w:val="none"/>
        </w:rPr>
        <w:t>呼出潮气量：过高/过低报警</w:t>
      </w:r>
    </w:p>
    <w:p w14:paraId="2F52249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5.</w:t>
      </w:r>
      <w:r>
        <w:rPr>
          <w:rFonts w:hint="eastAsia" w:ascii="宋体" w:hAnsi="宋体" w:eastAsia="宋体" w:cs="宋体"/>
          <w:b w:val="0"/>
          <w:bCs/>
          <w:color w:val="auto"/>
          <w:highlight w:val="none"/>
        </w:rPr>
        <w:t>呼吸频率：过高/过低报警</w:t>
      </w:r>
    </w:p>
    <w:p w14:paraId="6A4BC588">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6.</w:t>
      </w:r>
      <w:r>
        <w:rPr>
          <w:rFonts w:hint="eastAsia" w:ascii="宋体" w:hAnsi="宋体" w:eastAsia="宋体" w:cs="宋体"/>
          <w:b w:val="0"/>
          <w:bCs/>
          <w:color w:val="auto"/>
          <w:highlight w:val="none"/>
        </w:rPr>
        <w:t>窒息报警，时间可设置（5-60s）</w:t>
      </w:r>
    </w:p>
    <w:p w14:paraId="359EE8B7">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p>
    <w:p w14:paraId="38A4667D">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六、系统功能要求</w:t>
      </w:r>
    </w:p>
    <w:p w14:paraId="64FDE04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病人数据，屏幕截图、机器设置等数据可通过USB接口导出。</w:t>
      </w:r>
    </w:p>
    <w:p w14:paraId="2CCA649D">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具备开机自检和图形化及文字提示功能；具有漏气自动补偿，管道的顺应性和BTPS补偿功能。</w:t>
      </w:r>
    </w:p>
    <w:p w14:paraId="515EF2B6">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3.</w:t>
      </w:r>
      <w:r>
        <w:rPr>
          <w:rFonts w:hint="eastAsia" w:ascii="宋体" w:hAnsi="宋体" w:eastAsia="宋体" w:cs="宋体"/>
          <w:b w:val="0"/>
          <w:bCs/>
          <w:color w:val="auto"/>
          <w:highlight w:val="none"/>
        </w:rPr>
        <w:t>电源方案：支持交流和直流（12V）两种供电方式。</w:t>
      </w:r>
    </w:p>
    <w:p w14:paraId="16F7D69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4.</w:t>
      </w:r>
      <w:r>
        <w:rPr>
          <w:rFonts w:hint="eastAsia" w:ascii="宋体" w:hAnsi="宋体" w:eastAsia="宋体" w:cs="宋体"/>
          <w:b w:val="0"/>
          <w:bCs/>
          <w:color w:val="auto"/>
          <w:highlight w:val="none"/>
        </w:rPr>
        <w:t>气源方案：支持高压氧气气源和低压氧气气源两种方式。</w:t>
      </w:r>
    </w:p>
    <w:p w14:paraId="736FDAAC">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color w:val="auto"/>
          <w:highlight w:val="none"/>
        </w:rPr>
      </w:pPr>
    </w:p>
    <w:p w14:paraId="3DE36942">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highlight w:val="none"/>
        </w:rPr>
        <w:t>七、信息化功能要求</w:t>
      </w:r>
    </w:p>
    <w:p w14:paraId="0EAE51E1">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1.</w:t>
      </w:r>
      <w:r>
        <w:rPr>
          <w:rFonts w:hint="eastAsia" w:ascii="宋体" w:hAnsi="宋体" w:eastAsia="宋体" w:cs="宋体"/>
          <w:b w:val="0"/>
          <w:bCs/>
          <w:color w:val="auto"/>
          <w:highlight w:val="none"/>
        </w:rPr>
        <w:t>信息互连：支持有线和无线（内置WiFi模块）方式直接与同品牌监护仪和中央监护系统互联，把呼吸机的监测信息参数和波形实时显示到监护仪和中央监护系统上，满足科室信息化的需求</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支持与床旁监护仪，输注泵，床旁超声等设备同网络连接到护士站中央站，并实现同屏显示多品类设备的参数，波形和报警信息。</w:t>
      </w:r>
    </w:p>
    <w:p w14:paraId="2577FBD2">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b w:val="0"/>
          <w:bCs/>
          <w:color w:val="auto"/>
          <w:highlight w:val="none"/>
        </w:rPr>
      </w:pPr>
      <w:r>
        <w:rPr>
          <w:rFonts w:hint="eastAsia" w:ascii="宋体" w:hAnsi="宋体" w:eastAsia="宋体" w:cs="宋体"/>
          <w:b w:val="0"/>
          <w:bCs/>
          <w:color w:val="auto"/>
          <w:kern w:val="2"/>
          <w:sz w:val="21"/>
          <w:szCs w:val="22"/>
          <w:lang w:val="en-US" w:eastAsia="zh-CN" w:bidi="ar-SA"/>
        </w:rPr>
        <w:t>2.</w:t>
      </w:r>
      <w:r>
        <w:rPr>
          <w:rFonts w:hint="eastAsia" w:ascii="宋体" w:hAnsi="宋体" w:eastAsia="宋体" w:cs="宋体"/>
          <w:b w:val="0"/>
          <w:bCs/>
          <w:color w:val="auto"/>
          <w:highlight w:val="none"/>
        </w:rPr>
        <w:t>具备VGA扩展显示、RS232接口、网络接口、USB接口、护士呼叫。</w:t>
      </w:r>
    </w:p>
    <w:p w14:paraId="50E2755D">
      <w:pPr>
        <w:keepNext w:val="0"/>
        <w:keepLines w:val="0"/>
        <w:pageBreakBefore w:val="0"/>
        <w:widowControl w:val="0"/>
        <w:kinsoku/>
        <w:wordWrap/>
        <w:overflowPunct/>
        <w:topLinePunct w:val="0"/>
        <w:bidi w:val="0"/>
        <w:snapToGrid/>
        <w:spacing w:line="360" w:lineRule="auto"/>
        <w:ind w:hanging="420" w:hangingChars="200"/>
        <w:textAlignment w:val="auto"/>
        <w:rPr>
          <w:rFonts w:hint="eastAsia" w:ascii="宋体" w:hAnsi="宋体" w:eastAsia="宋体" w:cs="宋体"/>
        </w:rPr>
      </w:pPr>
      <w:r>
        <w:rPr>
          <w:rFonts w:hint="eastAsia" w:ascii="宋体" w:hAnsi="宋体" w:eastAsia="宋体" w:cs="宋体"/>
        </w:rPr>
        <w:br w:type="page"/>
      </w:r>
    </w:p>
    <w:p w14:paraId="62156451">
      <w:pPr>
        <w:keepNext w:val="0"/>
        <w:keepLines w:val="0"/>
        <w:pageBreakBefore w:val="0"/>
        <w:widowControl w:val="0"/>
        <w:kinsoku/>
        <w:wordWrap/>
        <w:overflowPunct/>
        <w:topLinePunct w:val="0"/>
        <w:autoSpaceDE/>
        <w:autoSpaceDN/>
        <w:bidi w:val="0"/>
        <w:adjustRightInd/>
        <w:snapToGrid/>
        <w:spacing w:line="360" w:lineRule="auto"/>
        <w:ind w:hanging="602" w:hangingChars="200"/>
        <w:jc w:val="center"/>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t>高端</w:t>
      </w:r>
      <w:r>
        <w:rPr>
          <w:rFonts w:hint="eastAsia" w:ascii="宋体" w:hAnsi="宋体" w:eastAsia="宋体" w:cs="宋体"/>
          <w:b/>
          <w:sz w:val="30"/>
          <w:szCs w:val="30"/>
        </w:rPr>
        <w:t>转运呼吸机</w:t>
      </w:r>
    </w:p>
    <w:p w14:paraId="23B344F2">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一、整机与显示要求</w:t>
      </w:r>
    </w:p>
    <w:p w14:paraId="237455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highlight w:val="none"/>
        </w:rPr>
      </w:pPr>
      <w:r>
        <w:rPr>
          <w:rFonts w:hint="eastAsia" w:ascii="宋体" w:hAnsi="宋体" w:eastAsia="宋体" w:cs="宋体"/>
          <w:kern w:val="2"/>
          <w:sz w:val="21"/>
          <w:szCs w:val="22"/>
          <w:lang w:val="en-US" w:eastAsia="zh-CN" w:bidi="ar-SA"/>
        </w:rPr>
        <w:t>1.</w:t>
      </w:r>
      <w:r>
        <w:rPr>
          <w:rFonts w:hint="eastAsia" w:ascii="宋体" w:hAnsi="宋体" w:eastAsia="宋体" w:cs="宋体"/>
          <w:highlight w:val="none"/>
        </w:rPr>
        <w:t>通过EN1789和YY0600.3转运标准测试</w:t>
      </w:r>
      <w:r>
        <w:rPr>
          <w:rFonts w:hint="eastAsia" w:ascii="宋体" w:hAnsi="宋体" w:eastAsia="宋体" w:cs="宋体"/>
          <w:highlight w:val="none"/>
          <w:lang w:eastAsia="zh-CN"/>
        </w:rPr>
        <w:t>，</w:t>
      </w:r>
      <w:r>
        <w:rPr>
          <w:rFonts w:hint="eastAsia" w:ascii="宋体" w:hAnsi="宋体" w:eastAsia="宋体" w:cs="宋体"/>
          <w:highlight w:val="none"/>
        </w:rPr>
        <w:t>通过RTCA/DO-160G和EN 13718-1直升机转运标准测试。</w:t>
      </w:r>
    </w:p>
    <w:p w14:paraId="3281FF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highlight w:val="none"/>
        </w:rPr>
      </w:pPr>
      <w:r>
        <w:rPr>
          <w:rFonts w:hint="eastAsia" w:ascii="宋体" w:hAnsi="宋体" w:eastAsia="宋体" w:cs="宋体"/>
          <w:kern w:val="2"/>
          <w:sz w:val="21"/>
          <w:szCs w:val="22"/>
          <w:lang w:val="en-US" w:eastAsia="zh-CN" w:bidi="ar-SA"/>
        </w:rPr>
        <w:t>2.</w:t>
      </w:r>
      <w:r>
        <w:rPr>
          <w:rFonts w:hint="eastAsia" w:ascii="宋体" w:hAnsi="宋体" w:eastAsia="宋体" w:cs="宋体"/>
          <w:highlight w:val="none"/>
        </w:rPr>
        <w:t>适用于成人、小儿患者通气辅助及呼吸支持。</w:t>
      </w:r>
    </w:p>
    <w:p w14:paraId="5FDEC5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highlight w:val="none"/>
          <w:lang w:eastAsia="zh-CN"/>
        </w:rPr>
      </w:pPr>
      <w:r>
        <w:rPr>
          <w:rFonts w:hint="eastAsia" w:ascii="宋体" w:hAnsi="宋体" w:eastAsia="宋体" w:cs="宋体"/>
          <w:kern w:val="2"/>
          <w:sz w:val="21"/>
          <w:szCs w:val="22"/>
          <w:lang w:val="en-US" w:eastAsia="zh-CN" w:bidi="ar-SA"/>
        </w:rPr>
        <w:t>3.</w:t>
      </w:r>
      <w:r>
        <w:rPr>
          <w:rFonts w:hint="eastAsia" w:ascii="宋体" w:hAnsi="宋体" w:eastAsia="宋体" w:cs="宋体"/>
          <w:highlight w:val="none"/>
        </w:rPr>
        <w:t>整机为电动电控设计，涡轮驱动产生空气气源</w:t>
      </w:r>
      <w:r>
        <w:rPr>
          <w:rFonts w:hint="eastAsia" w:ascii="宋体" w:hAnsi="宋体" w:eastAsia="宋体" w:cs="宋体"/>
          <w:highlight w:val="none"/>
          <w:lang w:eastAsia="zh-CN"/>
        </w:rPr>
        <w:t>，</w:t>
      </w:r>
      <w:r>
        <w:rPr>
          <w:rFonts w:hint="eastAsia" w:ascii="宋体" w:hAnsi="宋体" w:eastAsia="宋体" w:cs="宋体"/>
          <w:highlight w:val="none"/>
        </w:rPr>
        <w:t>高性能涡轮，峰值流速≥2</w:t>
      </w:r>
      <w:r>
        <w:rPr>
          <w:rFonts w:hint="eastAsia" w:ascii="宋体" w:hAnsi="宋体" w:eastAsia="宋体" w:cs="宋体"/>
          <w:highlight w:val="none"/>
          <w:lang w:val="en-US" w:eastAsia="zh-CN"/>
        </w:rPr>
        <w:t>6</w:t>
      </w:r>
      <w:r>
        <w:rPr>
          <w:rFonts w:hint="eastAsia" w:ascii="宋体" w:hAnsi="宋体" w:eastAsia="宋体" w:cs="宋体"/>
          <w:highlight w:val="none"/>
        </w:rPr>
        <w:t>0L/min</w:t>
      </w:r>
      <w:r>
        <w:rPr>
          <w:rFonts w:hint="eastAsia" w:ascii="宋体" w:hAnsi="宋体" w:eastAsia="宋体" w:cs="宋体"/>
          <w:highlight w:val="none"/>
          <w:lang w:eastAsia="zh-CN"/>
        </w:rPr>
        <w:t>，</w:t>
      </w:r>
      <w:r>
        <w:rPr>
          <w:rFonts w:hint="eastAsia" w:ascii="宋体" w:hAnsi="宋体" w:eastAsia="宋体" w:cs="宋体"/>
          <w:highlight w:val="none"/>
        </w:rPr>
        <w:t>采用≥10英寸彩色电容触摸控制屏，分辨率≥1280*800像素，可同时显示波形和监测参数</w:t>
      </w:r>
      <w:r>
        <w:rPr>
          <w:rFonts w:hint="eastAsia" w:ascii="宋体" w:hAnsi="宋体" w:eastAsia="宋体" w:cs="宋体"/>
          <w:highlight w:val="none"/>
          <w:lang w:eastAsia="zh-CN"/>
        </w:rPr>
        <w:t>，</w:t>
      </w:r>
      <w:r>
        <w:rPr>
          <w:rFonts w:hint="eastAsia" w:ascii="宋体" w:hAnsi="宋体" w:eastAsia="宋体" w:cs="宋体"/>
          <w:highlight w:val="none"/>
        </w:rPr>
        <w:t>具有屏幕亮度自动调节功能，根据环境光线强度自动调节屏幕亮度</w:t>
      </w:r>
      <w:r>
        <w:rPr>
          <w:rFonts w:hint="eastAsia" w:ascii="宋体" w:hAnsi="宋体" w:eastAsia="宋体" w:cs="宋体"/>
          <w:highlight w:val="none"/>
          <w:lang w:eastAsia="zh-CN"/>
        </w:rPr>
        <w:t>；</w:t>
      </w:r>
      <w:r>
        <w:rPr>
          <w:rFonts w:hint="eastAsia" w:ascii="宋体" w:hAnsi="宋体" w:eastAsia="宋体" w:cs="宋体"/>
          <w:highlight w:val="none"/>
        </w:rPr>
        <w:t>电池续航时间1块电池≥5小时</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可选配两块电池≥10小时，</w:t>
      </w:r>
      <w:r>
        <w:rPr>
          <w:rFonts w:hint="eastAsia" w:ascii="宋体" w:hAnsi="宋体" w:eastAsia="宋体" w:cs="宋体"/>
          <w:highlight w:val="none"/>
        </w:rPr>
        <w:t>呼吸机整机重量≤6.5kg</w:t>
      </w:r>
      <w:r>
        <w:rPr>
          <w:rFonts w:hint="eastAsia" w:ascii="宋体" w:hAnsi="宋体" w:eastAsia="宋体" w:cs="宋体"/>
          <w:highlight w:val="none"/>
          <w:lang w:eastAsia="zh-CN"/>
        </w:rPr>
        <w:t>。</w:t>
      </w:r>
      <w:r>
        <w:rPr>
          <w:rFonts w:hint="eastAsia" w:ascii="宋体" w:hAnsi="宋体" w:eastAsia="宋体" w:cs="宋体"/>
          <w:color w:val="C81D31" w:themeColor="accent6" w:themeShade="BF"/>
          <w:sz w:val="21"/>
          <w:szCs w:val="21"/>
          <w:highlight w:val="none"/>
          <w:lang w:eastAsia="zh-CN"/>
        </w:rPr>
        <w:t>（</w:t>
      </w:r>
      <w:r>
        <w:rPr>
          <w:rFonts w:hint="eastAsia" w:ascii="宋体" w:hAnsi="宋体" w:eastAsia="宋体" w:cs="宋体"/>
          <w:color w:val="C81D31" w:themeColor="accent6" w:themeShade="BF"/>
          <w:sz w:val="21"/>
          <w:szCs w:val="21"/>
          <w:highlight w:val="none"/>
        </w:rPr>
        <w:t>提供相关有效证明材料的</w:t>
      </w:r>
      <w:r>
        <w:rPr>
          <w:rFonts w:hint="eastAsia" w:ascii="宋体" w:hAnsi="宋体" w:eastAsia="宋体" w:cs="宋体"/>
          <w:color w:val="C81D31" w:themeColor="accent6" w:themeShade="BF"/>
          <w:sz w:val="21"/>
          <w:szCs w:val="21"/>
          <w:highlight w:val="none"/>
          <w:lang w:eastAsia="zh-CN"/>
        </w:rPr>
        <w:t>，</w:t>
      </w:r>
      <w:r>
        <w:rPr>
          <w:rFonts w:hint="eastAsia" w:ascii="宋体" w:hAnsi="宋体" w:eastAsia="宋体" w:cs="宋体"/>
          <w:color w:val="C81D31" w:themeColor="accent6" w:themeShade="BF"/>
          <w:sz w:val="21"/>
          <w:szCs w:val="21"/>
          <w:highlight w:val="none"/>
        </w:rPr>
        <w:t>有效证明材料：可以是产品彩页或官网截图或产品使用说明书</w:t>
      </w:r>
      <w:r>
        <w:rPr>
          <w:rFonts w:hint="eastAsia" w:ascii="宋体" w:hAnsi="宋体" w:eastAsia="宋体" w:cs="宋体"/>
          <w:color w:val="C81D31" w:themeColor="accent6" w:themeShade="BF"/>
          <w:sz w:val="21"/>
          <w:szCs w:val="21"/>
          <w:highlight w:val="none"/>
          <w:lang w:eastAsia="zh-CN"/>
        </w:rPr>
        <w:t>）</w:t>
      </w:r>
    </w:p>
    <w:p w14:paraId="3BF7DD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highlight w:val="none"/>
        </w:rPr>
      </w:pPr>
      <w:r>
        <w:rPr>
          <w:rFonts w:hint="eastAsia" w:ascii="宋体" w:hAnsi="宋体" w:eastAsia="宋体" w:cs="宋体"/>
          <w:kern w:val="2"/>
          <w:sz w:val="21"/>
          <w:szCs w:val="22"/>
          <w:lang w:val="en-US" w:eastAsia="zh-CN" w:bidi="ar-SA"/>
        </w:rPr>
        <w:t>4.</w:t>
      </w:r>
      <w:r>
        <w:rPr>
          <w:rFonts w:hint="eastAsia" w:ascii="宋体" w:hAnsi="宋体" w:eastAsia="宋体" w:cs="宋体"/>
          <w:highlight w:val="none"/>
        </w:rPr>
        <w:t>提拿悬挂一体化多功能把手，灵活便携。</w:t>
      </w:r>
    </w:p>
    <w:p w14:paraId="444423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highlight w:val="none"/>
        </w:rPr>
      </w:pPr>
      <w:r>
        <w:rPr>
          <w:rFonts w:hint="eastAsia" w:ascii="宋体" w:hAnsi="宋体" w:eastAsia="宋体" w:cs="宋体"/>
          <w:kern w:val="2"/>
          <w:sz w:val="21"/>
          <w:szCs w:val="22"/>
          <w:lang w:val="en-US" w:eastAsia="zh-CN" w:bidi="ar-SA"/>
        </w:rPr>
        <w:t>5.</w:t>
      </w:r>
      <w:r>
        <w:rPr>
          <w:rFonts w:hint="eastAsia" w:ascii="宋体" w:hAnsi="宋体" w:eastAsia="宋体" w:cs="宋体"/>
          <w:highlight w:val="none"/>
        </w:rPr>
        <w:t>可通过台车集成输注泵，转运途中更加高效便携。</w:t>
      </w:r>
    </w:p>
    <w:p w14:paraId="3B276E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highlight w:val="none"/>
        </w:rPr>
      </w:pPr>
      <w:r>
        <w:rPr>
          <w:rFonts w:hint="eastAsia" w:ascii="宋体" w:hAnsi="宋体" w:eastAsia="宋体" w:cs="宋体"/>
          <w:kern w:val="2"/>
          <w:sz w:val="21"/>
          <w:szCs w:val="22"/>
          <w:lang w:val="en-US" w:eastAsia="zh-CN" w:bidi="ar-SA"/>
        </w:rPr>
        <w:t>6.</w:t>
      </w:r>
      <w:r>
        <w:rPr>
          <w:rFonts w:hint="eastAsia" w:ascii="宋体" w:hAnsi="宋体" w:eastAsia="宋体" w:cs="宋体"/>
          <w:highlight w:val="none"/>
        </w:rPr>
        <w:t>可配备自动同步床旁重症呼吸机设置到转运呼吸机功能，转运过程通气治疗不改变。</w:t>
      </w:r>
    </w:p>
    <w:p w14:paraId="038F83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highlight w:val="none"/>
          <w:lang w:eastAsia="zh-CN"/>
        </w:rPr>
      </w:pPr>
      <w:r>
        <w:rPr>
          <w:rFonts w:hint="eastAsia" w:ascii="宋体" w:hAnsi="宋体" w:eastAsia="宋体" w:cs="宋体"/>
          <w:kern w:val="2"/>
          <w:sz w:val="21"/>
          <w:szCs w:val="22"/>
          <w:lang w:val="en-US" w:eastAsia="zh-CN" w:bidi="ar-SA"/>
        </w:rPr>
        <w:t>7.</w:t>
      </w:r>
      <w:r>
        <w:rPr>
          <w:rFonts w:hint="eastAsia" w:ascii="宋体" w:hAnsi="宋体" w:eastAsia="宋体" w:cs="宋体"/>
          <w:highlight w:val="none"/>
          <w:lang w:val="en-US" w:eastAsia="zh-CN"/>
        </w:rPr>
        <w:t>配置</w:t>
      </w:r>
      <w:r>
        <w:rPr>
          <w:rFonts w:hint="eastAsia" w:ascii="宋体" w:hAnsi="宋体" w:eastAsia="宋体" w:cs="宋体"/>
          <w:highlight w:val="none"/>
        </w:rPr>
        <w:t>无消耗型氧传感器，无需校准和更换</w:t>
      </w:r>
      <w:r>
        <w:rPr>
          <w:rFonts w:hint="eastAsia" w:ascii="宋体" w:hAnsi="宋体" w:eastAsia="宋体" w:cs="宋体"/>
          <w:highlight w:val="none"/>
          <w:lang w:eastAsia="zh-CN"/>
        </w:rPr>
        <w:t>；</w:t>
      </w:r>
      <w:r>
        <w:rPr>
          <w:rFonts w:hint="eastAsia" w:ascii="宋体" w:hAnsi="宋体" w:eastAsia="宋体" w:cs="宋体"/>
          <w:highlight w:val="none"/>
        </w:rPr>
        <w:t>具有关机状态下电量显示功能，更加高效掌握机器剩余电量。</w:t>
      </w:r>
    </w:p>
    <w:p w14:paraId="0124D2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highlight w:val="none"/>
        </w:rPr>
      </w:pPr>
      <w:r>
        <w:rPr>
          <w:rFonts w:hint="eastAsia" w:ascii="宋体" w:hAnsi="宋体" w:eastAsia="宋体" w:cs="宋体"/>
          <w:kern w:val="2"/>
          <w:sz w:val="21"/>
          <w:szCs w:val="22"/>
          <w:lang w:val="en-US" w:eastAsia="zh-CN" w:bidi="ar-SA"/>
        </w:rPr>
        <w:t>8.</w:t>
      </w:r>
      <w:r>
        <w:rPr>
          <w:rFonts w:hint="eastAsia" w:ascii="宋体" w:hAnsi="宋体" w:eastAsia="宋体" w:cs="宋体"/>
          <w:highlight w:val="none"/>
        </w:rPr>
        <w:t>支持高压氧气气源和低压氧气气源两种方式。</w:t>
      </w:r>
    </w:p>
    <w:p w14:paraId="73857B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highlight w:val="none"/>
        </w:rPr>
      </w:pPr>
      <w:r>
        <w:rPr>
          <w:rFonts w:hint="eastAsia" w:ascii="宋体" w:hAnsi="宋体" w:eastAsia="宋体" w:cs="宋体"/>
          <w:kern w:val="2"/>
          <w:sz w:val="21"/>
          <w:szCs w:val="22"/>
          <w:lang w:val="en-US" w:eastAsia="zh-CN" w:bidi="ar-SA"/>
        </w:rPr>
        <w:t>9.</w:t>
      </w:r>
      <w:r>
        <w:rPr>
          <w:rFonts w:hint="eastAsia" w:ascii="宋体" w:hAnsi="宋体" w:eastAsia="宋体" w:cs="宋体"/>
          <w:highlight w:val="none"/>
        </w:rPr>
        <w:t>支持显示≥100小时的全部监测参数趋势图、表分析，≥</w:t>
      </w:r>
      <w:r>
        <w:rPr>
          <w:rFonts w:hint="eastAsia" w:ascii="宋体" w:hAnsi="宋体" w:eastAsia="宋体" w:cs="宋体"/>
          <w:highlight w:val="none"/>
          <w:lang w:val="en-US" w:eastAsia="zh-CN"/>
        </w:rPr>
        <w:t>80</w:t>
      </w:r>
      <w:r>
        <w:rPr>
          <w:rFonts w:hint="eastAsia" w:ascii="宋体" w:hAnsi="宋体" w:eastAsia="宋体" w:cs="宋体"/>
          <w:highlight w:val="none"/>
        </w:rPr>
        <w:t>00条报警和操作日志记录。</w:t>
      </w:r>
    </w:p>
    <w:p w14:paraId="41DA6D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hanging="420" w:hangingChars="200"/>
        <w:textAlignment w:val="auto"/>
        <w:rPr>
          <w:rFonts w:hint="eastAsia" w:ascii="宋体" w:hAnsi="宋体" w:eastAsia="宋体" w:cs="宋体"/>
          <w:highlight w:val="none"/>
        </w:rPr>
      </w:pPr>
      <w:r>
        <w:rPr>
          <w:rFonts w:hint="eastAsia" w:ascii="宋体" w:hAnsi="宋体" w:eastAsia="宋体" w:cs="宋体"/>
          <w:kern w:val="2"/>
          <w:sz w:val="21"/>
          <w:szCs w:val="22"/>
          <w:lang w:val="en-US" w:eastAsia="zh-CN" w:bidi="ar-SA"/>
        </w:rPr>
        <w:t>10.</w:t>
      </w:r>
      <w:r>
        <w:rPr>
          <w:rFonts w:hint="eastAsia" w:ascii="宋体" w:hAnsi="宋体" w:eastAsia="宋体" w:cs="宋体"/>
          <w:highlight w:val="none"/>
        </w:rPr>
        <w:t>具备截屏U盘导出功能，可缓存≥</w:t>
      </w:r>
      <w:r>
        <w:rPr>
          <w:rFonts w:hint="eastAsia" w:ascii="宋体" w:hAnsi="宋体" w:eastAsia="宋体" w:cs="宋体"/>
          <w:highlight w:val="none"/>
          <w:lang w:val="en-US" w:eastAsia="zh-CN"/>
        </w:rPr>
        <w:t>50</w:t>
      </w:r>
      <w:r>
        <w:rPr>
          <w:rFonts w:hint="eastAsia" w:ascii="宋体" w:hAnsi="宋体" w:eastAsia="宋体" w:cs="宋体"/>
          <w:highlight w:val="none"/>
        </w:rPr>
        <w:t>张屏幕文件。</w:t>
      </w:r>
    </w:p>
    <w:p w14:paraId="5B690B5B">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p>
    <w:p w14:paraId="48C8517E">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二、环境适应性要求</w:t>
      </w:r>
    </w:p>
    <w:p w14:paraId="31274E4B">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1.防尘防水等级≥IP34，保证机器在复杂环境中的安全。</w:t>
      </w:r>
    </w:p>
    <w:p w14:paraId="2B49DA9D">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2.最高工作海拔≥</w:t>
      </w:r>
      <w:r>
        <w:rPr>
          <w:rFonts w:hint="eastAsia" w:ascii="宋体" w:hAnsi="宋体" w:eastAsia="宋体" w:cs="宋体"/>
          <w:highlight w:val="none"/>
          <w:lang w:val="en-US"/>
        </w:rPr>
        <w:t>68</w:t>
      </w:r>
      <w:r>
        <w:rPr>
          <w:rFonts w:hint="eastAsia" w:ascii="宋体" w:hAnsi="宋体" w:eastAsia="宋体" w:cs="宋体"/>
          <w:highlight w:val="none"/>
        </w:rPr>
        <w:t>00m，满足高海拔和直升机转运要求。</w:t>
      </w:r>
    </w:p>
    <w:p w14:paraId="5C495CC5">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3.工作温度范围：-20 ~ 50 ℃，满足低温和高温环境下工作要求。</w:t>
      </w:r>
    </w:p>
    <w:p w14:paraId="1C21FE8F">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4.具有自动海拔补偿功能和自动漏气补偿功能。</w:t>
      </w:r>
    </w:p>
    <w:p w14:paraId="24F99A75">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p>
    <w:p w14:paraId="042F6F96">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三、呼吸模式及功能</w:t>
      </w:r>
    </w:p>
    <w:p w14:paraId="1F6E539F">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color w:val="C81D31" w:themeColor="accent6" w:themeShade="BF"/>
          <w:highlight w:val="none"/>
        </w:rPr>
      </w:pPr>
      <w:r>
        <w:rPr>
          <w:rFonts w:hint="eastAsia" w:ascii="宋体" w:hAnsi="宋体" w:eastAsia="宋体" w:cs="宋体"/>
          <w:highlight w:val="none"/>
        </w:rPr>
        <w:t>1.标配模式：控制/辅助通气模式A/C和同步间歇指令通气SIMV；持续气道正压通气模式/压力支持通气CPAP/PSV、双水平气道正压通气（如BIPAP或DuoLevel或BiLevel）、压力调节容量控制通气（如AUTOFLOW或PRVC等）、压力调节容量控制-同步间歇指令通气模式（PRVC-SIMV）、心肺复苏通气模式（如CPRV，CPRmode等）</w:t>
      </w:r>
      <w:r>
        <w:rPr>
          <w:rFonts w:hint="eastAsia" w:ascii="宋体" w:hAnsi="宋体" w:eastAsia="宋体" w:cs="宋体"/>
          <w:highlight w:val="none"/>
          <w:lang w:eastAsia="zh-CN"/>
        </w:rPr>
        <w:t>，</w:t>
      </w:r>
      <w:r>
        <w:rPr>
          <w:rFonts w:hint="eastAsia" w:ascii="宋体" w:hAnsi="宋体" w:eastAsia="宋体" w:cs="宋体"/>
          <w:highlight w:val="none"/>
        </w:rPr>
        <w:t>无创通气模式和氧疗模式。</w:t>
      </w:r>
      <w:r>
        <w:rPr>
          <w:rFonts w:hint="eastAsia" w:ascii="宋体" w:hAnsi="宋体" w:eastAsia="宋体" w:cs="宋体"/>
          <w:color w:val="C81D31" w:themeColor="accent6" w:themeShade="BF"/>
          <w:sz w:val="21"/>
          <w:szCs w:val="21"/>
          <w:highlight w:val="none"/>
          <w:lang w:eastAsia="zh-CN"/>
        </w:rPr>
        <w:t>（</w:t>
      </w:r>
      <w:r>
        <w:rPr>
          <w:rFonts w:hint="eastAsia" w:ascii="宋体" w:hAnsi="宋体" w:eastAsia="宋体" w:cs="宋体"/>
          <w:color w:val="C81D31" w:themeColor="accent6" w:themeShade="BF"/>
          <w:sz w:val="21"/>
          <w:szCs w:val="21"/>
          <w:highlight w:val="none"/>
        </w:rPr>
        <w:t>提供相关有效证明材料的</w:t>
      </w:r>
      <w:r>
        <w:rPr>
          <w:rFonts w:hint="eastAsia" w:ascii="宋体" w:hAnsi="宋体" w:eastAsia="宋体" w:cs="宋体"/>
          <w:color w:val="C81D31" w:themeColor="accent6" w:themeShade="BF"/>
          <w:sz w:val="21"/>
          <w:szCs w:val="21"/>
          <w:highlight w:val="none"/>
          <w:lang w:eastAsia="zh-CN"/>
        </w:rPr>
        <w:t>，</w:t>
      </w:r>
      <w:r>
        <w:rPr>
          <w:rFonts w:hint="eastAsia" w:ascii="宋体" w:hAnsi="宋体" w:eastAsia="宋体" w:cs="宋体"/>
          <w:color w:val="C81D31" w:themeColor="accent6" w:themeShade="BF"/>
          <w:sz w:val="21"/>
          <w:szCs w:val="21"/>
          <w:highlight w:val="none"/>
        </w:rPr>
        <w:t>有效证明材料：可以是产品彩页或官网截图或产品使用说明书</w:t>
      </w:r>
      <w:r>
        <w:rPr>
          <w:rFonts w:hint="eastAsia" w:ascii="宋体" w:hAnsi="宋体" w:eastAsia="宋体" w:cs="宋体"/>
          <w:color w:val="C81D31" w:themeColor="accent6" w:themeShade="BF"/>
          <w:sz w:val="21"/>
          <w:szCs w:val="21"/>
          <w:highlight w:val="none"/>
          <w:lang w:eastAsia="zh-CN"/>
        </w:rPr>
        <w:t>）</w:t>
      </w:r>
    </w:p>
    <w:p w14:paraId="7744EAE5">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2.</w:t>
      </w:r>
      <w:r>
        <w:rPr>
          <w:rFonts w:hint="eastAsia" w:ascii="宋体" w:hAnsi="宋体" w:eastAsia="宋体" w:cs="宋体"/>
          <w:highlight w:val="none"/>
        </w:rPr>
        <w:t>呼吸同步技术（如IntelliCycle，IntelliSync+），自动调节吸气和呼气触发灵敏度、压力上升时间，提高人机同步性和舒适度，减少手动调节参数。</w:t>
      </w:r>
    </w:p>
    <w:p w14:paraId="2B81A9FA">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.标配动态肺视图。</w:t>
      </w:r>
    </w:p>
    <w:p w14:paraId="26875279">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4</w:t>
      </w:r>
      <w:r>
        <w:rPr>
          <w:rFonts w:hint="eastAsia" w:ascii="宋体" w:hAnsi="宋体" w:eastAsia="宋体" w:cs="宋体"/>
          <w:highlight w:val="none"/>
        </w:rPr>
        <w:t>.标配增氧、吸痰、吸气保持功能。</w:t>
      </w:r>
    </w:p>
    <w:p w14:paraId="27119B76">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5</w:t>
      </w:r>
      <w:r>
        <w:rPr>
          <w:rFonts w:hint="eastAsia" w:ascii="宋体" w:hAnsi="宋体" w:eastAsia="宋体" w:cs="宋体"/>
          <w:highlight w:val="none"/>
        </w:rPr>
        <w:t>.标配内源性PEEP、口腔闭合压P0.1和浅快呼吸指数RSBI的测定。</w:t>
      </w:r>
    </w:p>
    <w:p w14:paraId="2FF94D58">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.配脱机工具SBT，静态PV环和肺复张工具。</w:t>
      </w:r>
    </w:p>
    <w:p w14:paraId="48FAE8FE">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p>
    <w:p w14:paraId="0F560F47">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四、设置参数</w:t>
      </w:r>
    </w:p>
    <w:p w14:paraId="563D8A22">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1.潮气量：20ml—4000ml</w:t>
      </w:r>
    </w:p>
    <w:p w14:paraId="305D71C7">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2.吸气压力：1—80 cmH2O</w:t>
      </w:r>
    </w:p>
    <w:p w14:paraId="210494EB">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3.呼气末正压：0—50 cmH2O</w:t>
      </w:r>
    </w:p>
    <w:p w14:paraId="0FDBBA9E">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4.吸入氧浓度：21—100%</w:t>
      </w:r>
    </w:p>
    <w:p w14:paraId="73536205">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 xml:space="preserve">5.吸气时间：0.1—10s  </w:t>
      </w:r>
    </w:p>
    <w:p w14:paraId="42C881E8">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 xml:space="preserve">6.压力触发灵敏度：-20— - 0.5cmH2O，或 OFF  </w:t>
      </w:r>
    </w:p>
    <w:p w14:paraId="09AC5867">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 xml:space="preserve">7.流速触发灵敏度：0.5—20L/ min，或 OFF  </w:t>
      </w:r>
    </w:p>
    <w:p w14:paraId="2B62FF10">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 xml:space="preserve">8.呼气触发灵敏度：Auto, 1—85%  </w:t>
      </w:r>
    </w:p>
    <w:p w14:paraId="0D03A266">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9.氧疗流量：2—</w:t>
      </w:r>
      <w:r>
        <w:rPr>
          <w:rFonts w:hint="eastAsia" w:ascii="宋体" w:hAnsi="宋体" w:eastAsia="宋体" w:cs="宋体"/>
          <w:highlight w:val="none"/>
          <w:lang w:val="en-US" w:eastAsia="zh-CN"/>
        </w:rPr>
        <w:t>8</w:t>
      </w:r>
      <w:r>
        <w:rPr>
          <w:rFonts w:hint="eastAsia" w:ascii="宋体" w:hAnsi="宋体" w:eastAsia="宋体" w:cs="宋体"/>
          <w:highlight w:val="none"/>
          <w:lang w:val="en-US"/>
        </w:rPr>
        <w:t>0</w:t>
      </w:r>
      <w:r>
        <w:rPr>
          <w:rFonts w:hint="eastAsia" w:ascii="宋体" w:hAnsi="宋体" w:eastAsia="宋体" w:cs="宋体"/>
          <w:highlight w:val="none"/>
        </w:rPr>
        <w:t>L/min</w:t>
      </w:r>
    </w:p>
    <w:p w14:paraId="60143455">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p>
    <w:p w14:paraId="4FE7AFE7">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五、监测参数和报警</w:t>
      </w:r>
    </w:p>
    <w:p w14:paraId="3417CDF1">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1.监测参数：氧浓度、分钟通气量、潮气量、气道压力、呼吸频率等关键参数。</w:t>
      </w:r>
    </w:p>
    <w:p w14:paraId="411FE040">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2.波形监测：压力—时间、流速—时间、容量—时间、CO2—时间波形、SpO2—时间波形。</w:t>
      </w:r>
    </w:p>
    <w:p w14:paraId="2E4E4D6F">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3.报警：潮气量、通气量、压力、呼吸频率、窒息、氧浓度、氧气不足、电量不足、管路脱落、机器故障等。</w:t>
      </w:r>
    </w:p>
    <w:p w14:paraId="78D7DE0E">
      <w:pPr>
        <w:keepNext w:val="0"/>
        <w:keepLines w:val="0"/>
        <w:pageBreakBefore w:val="0"/>
        <w:widowControl w:val="0"/>
        <w:kinsoku/>
        <w:wordWrap/>
        <w:overflowPunct/>
        <w:topLinePunct w:val="0"/>
        <w:autoSpaceDE/>
        <w:autoSpaceDN/>
        <w:bidi w:val="0"/>
        <w:adjustRightInd/>
        <w:snapToGrid/>
        <w:spacing w:line="360" w:lineRule="auto"/>
        <w:ind w:hanging="420" w:hangingChars="200"/>
        <w:textAlignment w:val="auto"/>
        <w:rPr>
          <w:rFonts w:hint="eastAsia" w:ascii="宋体" w:hAnsi="宋体" w:eastAsia="宋体" w:cs="宋体"/>
          <w:highlight w:val="none"/>
        </w:rPr>
      </w:pPr>
      <w:r>
        <w:rPr>
          <w:rFonts w:hint="eastAsia" w:ascii="宋体" w:hAnsi="宋体" w:eastAsia="宋体" w:cs="宋体"/>
          <w:highlight w:val="none"/>
        </w:rPr>
        <w:t>六、信息化功能要求</w:t>
      </w:r>
    </w:p>
    <w:p w14:paraId="434075BB">
      <w:bookmarkStart w:id="1" w:name="_GoBack"/>
      <w:bookmarkEnd w:id="1"/>
      <w:r>
        <w:rPr>
          <w:rFonts w:hint="eastAsia" w:ascii="宋体" w:hAnsi="宋体" w:eastAsia="宋体" w:cs="宋体"/>
          <w:highlight w:val="none"/>
        </w:rPr>
        <w:t>1.信息互连：支持多种无线方式</w:t>
      </w:r>
      <w:r>
        <w:rPr>
          <w:rFonts w:hint="eastAsia" w:ascii="宋体" w:hAnsi="宋体" w:eastAsia="宋体" w:cs="宋体"/>
          <w:highlight w:val="none"/>
          <w:lang w:eastAsia="zh-CN"/>
        </w:rPr>
        <w:t>，</w:t>
      </w:r>
      <w:r>
        <w:rPr>
          <w:rFonts w:hint="eastAsia" w:ascii="宋体" w:hAnsi="宋体" w:eastAsia="宋体" w:cs="宋体"/>
          <w:highlight w:val="none"/>
        </w:rPr>
        <w:t>灵活将呼吸机数据传输到远程终端，实现患者的远程实时监控，满足转运过程中的信息化的需求。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D6896"/>
    <w:rsid w:val="34BD6896"/>
    <w:rsid w:val="4BA076A2"/>
    <w:rsid w:val="77295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3035</Words>
  <Characters>3685</Characters>
  <Lines>0</Lines>
  <Paragraphs>0</Paragraphs>
  <TotalTime>1</TotalTime>
  <ScaleCrop>false</ScaleCrop>
  <LinksUpToDate>false</LinksUpToDate>
  <CharactersWithSpaces>3730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2025-08-12T14:00:00Z</dcterms:created>
  <dc:creator>           </dc:creator>
  <cp:lastModifiedBy>骨感的理想</cp:lastModifiedBy>
  <dcterms:modified xsi:type="dcterms:W3CDTF">2025-08-26T12:05:53Z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2ACC2991F5D745FCAE988C824F868D51_11</vt:lpwstr>
  </property>
  <property fmtid="{D5CDD505-2E9C-101B-9397-08002B2CF9AE}" pid="4" name="KSOTemplateDocerSaveRecord">
    <vt:lpwstr>eyJoZGlkIjoiYjdlYjUwMDM5MDYwOTNmOTk2MWZkOTNhYzAyNDc4OTMiLCJ1c2VySWQiOiIyNzcyOTMzODMifQ==</vt:lpwstr>
  </property>
</Properties>
</file>