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5A0F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auto"/>
          <w:sz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将上述材料填写准备好后发至邮箱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"mailto:glsrmyyzbb@163.com" </w:instrText>
      </w:r>
      <w:r>
        <w:rPr>
          <w:color w:val="auto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glsrmyyzbb@163.com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>）即完成报名，否则将视为报名不成功。《报名表》要求WORD版，其他材料加盖公章后上传扫描件。</w:t>
      </w:r>
    </w:p>
    <w:p w14:paraId="5D093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投标文件组成：</w:t>
      </w:r>
      <w:r>
        <w:rPr>
          <w:rFonts w:hint="eastAsia" w:ascii="宋体" w:hAnsi="宋体" w:cs="宋体"/>
          <w:color w:val="auto"/>
          <w:sz w:val="24"/>
        </w:rPr>
        <w:t>必须含有但不限于响应函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及</w:t>
      </w:r>
      <w:r>
        <w:rPr>
          <w:rFonts w:hint="eastAsia" w:ascii="宋体" w:hAnsi="宋体" w:cs="宋体"/>
          <w:color w:val="auto"/>
          <w:sz w:val="24"/>
        </w:rPr>
        <w:t>响应函附录、营业执照复印件、法定代表人（负责人）身份证复印件、法定代表人授权书原件（委托代理时必须提供）、授权委托代理人身份证复印件、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本项目的特定资格要求（</w:t>
      </w:r>
      <w:bookmarkStart w:id="0" w:name="OLE_LINK90"/>
      <w:bookmarkStart w:id="1" w:name="OLE_LINK91"/>
      <w:r>
        <w:rPr>
          <w:rFonts w:hint="eastAsia" w:ascii="宋体" w:hAnsi="宋体" w:cs="宋体"/>
          <w:color w:val="auto"/>
          <w:sz w:val="24"/>
          <w:lang w:val="en-US" w:eastAsia="zh-CN"/>
        </w:rPr>
        <w:t>①供应商基本情况表（并附有效的电力工程施工总承包三级以上（含三级）资质或输变电工程专业承包三级以上（含三级）资质扫描件、有效的《承装（修、试）电力设施许可证》承装类、承修类、承试类五级以上（含五级）资质扫描件以及有效的安全生产许可证扫描件）；②拟投入本工程项目经理简历表（并附有效的机电工程专业二级以上（含二级）注册建造师资格证书扫描件、有效的安全生产考核合格证（B类）扫描件以及项目经理无在建工程承诺书（格式自拟）；</w:t>
      </w:r>
      <w:r>
        <w:rPr>
          <w:rFonts w:hint="eastAsia" w:ascii="宋体" w:hAnsi="宋体" w:cs="宋体"/>
          <w:color w:val="auto"/>
          <w:sz w:val="24"/>
        </w:rPr>
        <w:t>③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专职安全生产管理人员安全生产考核合格证书（C类））、</w:t>
      </w:r>
      <w:bookmarkEnd w:id="0"/>
      <w:bookmarkEnd w:id="1"/>
      <w:r>
        <w:rPr>
          <w:rFonts w:hint="eastAsia" w:ascii="宋体" w:hAnsi="宋体" w:cs="宋体"/>
          <w:color w:val="auto"/>
          <w:sz w:val="24"/>
        </w:rPr>
        <w:t>投标人参加政府采购活动前3年内在经营活动中没有重大违法记录的书面声明、投标人关</w:t>
      </w:r>
      <w:bookmarkStart w:id="2" w:name="_GoBack"/>
      <w:bookmarkEnd w:id="2"/>
      <w:r>
        <w:rPr>
          <w:rFonts w:hint="eastAsia" w:ascii="宋体" w:hAnsi="宋体" w:cs="宋体"/>
          <w:color w:val="auto"/>
          <w:sz w:val="24"/>
        </w:rPr>
        <w:t>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项目报价、已标价工程量清单、安全防护及文明施工措施方案的承诺书、诚信声明、施工组织设计、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配置清单一览表、</w:t>
      </w:r>
      <w:r>
        <w:rPr>
          <w:rFonts w:hint="eastAsia" w:ascii="宋体" w:hAnsi="宋体" w:cs="宋体"/>
          <w:color w:val="auto"/>
          <w:sz w:val="24"/>
        </w:rPr>
        <w:t>联系人及电话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供应商可结合本项目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文件及评标办法自行提交其他相关证明材料（如</w:t>
      </w:r>
      <w:r>
        <w:rPr>
          <w:rFonts w:hint="eastAsia" w:ascii="宋体" w:hAnsi="宋体" w:cs="宋体"/>
          <w:color w:val="auto"/>
          <w:sz w:val="24"/>
        </w:rPr>
        <w:t>有，请提供）等资料。投标人应完整准备上述投标文件的材料，否则由此引起的不利后果由投标人承担。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投标文件所提供的证照及相关证明材料必须真实有效，一经发现造假，将取消本次投标资格并追究相关法律责任！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"mailto:glsrmyyzbb@163.com"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glsrmyyzbb@163.com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）告知我院招标办公室，否则，将被视为不诚信供应商，列入我院供应商黑名单，至少一年内不接受其参与我院院内的任何招标活动。</w:t>
      </w:r>
    </w:p>
    <w:p w14:paraId="70E8E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B9D3887"/>
    <w:rsid w:val="1D244ADB"/>
    <w:rsid w:val="1ED975BC"/>
    <w:rsid w:val="1FA4037A"/>
    <w:rsid w:val="214C6F2C"/>
    <w:rsid w:val="237563B6"/>
    <w:rsid w:val="2EE7516D"/>
    <w:rsid w:val="39A73C6D"/>
    <w:rsid w:val="41941FB2"/>
    <w:rsid w:val="42D315BE"/>
    <w:rsid w:val="438F22F2"/>
    <w:rsid w:val="4B6530D7"/>
    <w:rsid w:val="54B44256"/>
    <w:rsid w:val="5590620F"/>
    <w:rsid w:val="57FA062F"/>
    <w:rsid w:val="5F2E554A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1000</Characters>
  <Lines>0</Lines>
  <Paragraphs>0</Paragraphs>
  <TotalTime>0</TotalTime>
  <ScaleCrop>false</ScaleCrop>
  <LinksUpToDate>false</LinksUpToDate>
  <CharactersWithSpaces>1000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水晶海豚</cp:lastModifiedBy>
  <dcterms:modified xsi:type="dcterms:W3CDTF">2025-09-04T08:14:52Z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