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2235C">
      <w:pPr>
        <w:spacing w:line="360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便携式彩色多普勒超声诊断系统</w:t>
      </w:r>
    </w:p>
    <w:p w14:paraId="57760123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.1.≥15寸无缝纯平投射式电容屏</w:t>
      </w:r>
    </w:p>
    <w:p w14:paraId="65168822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.2.机器内置≥3个探头接口，全激活</w:t>
      </w:r>
    </w:p>
    <w:p w14:paraId="2C717A30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.3. USB 3.0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接口≥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个</w:t>
      </w:r>
    </w:p>
    <w:p w14:paraId="18694441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.4.主机重量≤8Kg</w:t>
      </w:r>
    </w:p>
    <w:p w14:paraId="196C29AA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.5.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宽带频移谐波成像</w:t>
      </w:r>
    </w:p>
    <w:p w14:paraId="65870D23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.6.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组织特异性成像</w:t>
      </w:r>
    </w:p>
    <w:p w14:paraId="090FE244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.7.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空间复合成像，级别可视可调</w:t>
      </w:r>
    </w:p>
    <w:p w14:paraId="4168096B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.8.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斑点抑制功能，级别可视可调</w:t>
      </w:r>
    </w:p>
    <w:p w14:paraId="4F3E28FC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彩色多普勒成像：彩色多普勒、能量多普勒、方向性能量多普勒模式</w:t>
      </w:r>
    </w:p>
    <w:p w14:paraId="1EB72098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.10.频谱多普勒成像：脉冲多普勒成像、高脉冲多普勒成像</w:t>
      </w:r>
    </w:p>
    <w:p w14:paraId="726A20E9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.11.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支持线阵探头偏转扫描，偏转角度≥15 度，可增强穿刺针的显影</w:t>
      </w:r>
    </w:p>
    <w:p w14:paraId="6C7D8599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扩展成像</w:t>
      </w:r>
    </w:p>
    <w:p w14:paraId="267B41A2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.实时双幅对比成像</w:t>
      </w:r>
    </w:p>
    <w:p w14:paraId="6191B1DA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.14.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一键自动优化（应用于二维、彩色及频谱模式）</w:t>
      </w:r>
    </w:p>
    <w:p w14:paraId="2D60D568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全屏放大、局部放大</w:t>
      </w:r>
    </w:p>
    <w:p w14:paraId="76E7CF1E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回波增强功能</w:t>
      </w:r>
    </w:p>
    <w:p w14:paraId="3601B805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智能血流跟踪（取样框自动追踪血管位置，取样框角度自动偏转）</w:t>
      </w:r>
    </w:p>
    <w:p w14:paraId="7AFD770C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.18.具备锁屏功能</w:t>
      </w:r>
    </w:p>
    <w:p w14:paraId="68CD0264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.19.具备腹部、心脏、血管、小器官，神经测量软件包</w:t>
      </w:r>
    </w:p>
    <w:p w14:paraId="1BE19A0F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.20.触摸屏支持注释、常规测量、频谱包络测量的、图像浏览等</w:t>
      </w:r>
    </w:p>
    <w:p w14:paraId="04C21735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.21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具备穿刺针增强功能：根据穿刺针位置自动校正声束偏转角度，支持双幅实时对比显示增强前后效果，支持线阵和凸阵探头</w:t>
      </w:r>
    </w:p>
    <w:p w14:paraId="2500FF35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120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种体位图</w:t>
      </w:r>
    </w:p>
    <w:p w14:paraId="324B5B83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支持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DICOM 3.0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图像传输协议</w:t>
      </w:r>
    </w:p>
    <w:p w14:paraId="10028077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.24.具有即时图像获取功能，通过专属传输协议，超声机器一键快捷分享图像到终端设备(手机/电脑/平板 )，可应用于会诊、质控、病例研讨等。</w:t>
      </w:r>
    </w:p>
    <w:p w14:paraId="4B0720D5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.25.同时支持中文和英语，包括键盘输入、注释、操作面板等</w:t>
      </w:r>
    </w:p>
    <w:p w14:paraId="6B836FC8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.26.内置超声教学软件，提供解剖图谱，标准的超声图像，扫查位置参考图，覆盖神经、腹部、甲状腺、乳腺、等应用</w:t>
      </w:r>
    </w:p>
    <w:p w14:paraId="2C6434C8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.27.智能追踪探头信息，探头内置记忆芯片，可自动记录设备序列号等信息，自动写入病例，便于设备管理与追溯</w:t>
      </w:r>
    </w:p>
    <w:p w14:paraId="1B49B081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.测量/分析和报告</w:t>
      </w:r>
    </w:p>
    <w:p w14:paraId="75050227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.1.常规测量</w:t>
      </w:r>
    </w:p>
    <w:p w14:paraId="5C308256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距离测量、椭圆及描迹测量面积周长、体积测量</w:t>
      </w:r>
    </w:p>
    <w:p w14:paraId="4C04F3EF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.2.多普勒测量（自动或手动包络测量，自动计算测量参数）</w:t>
      </w:r>
    </w:p>
    <w:p w14:paraId="750EF7BB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.3.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全科测量包，自动生成报告（包括：急诊、神经、肌骨、腹部、小器官、血管）</w:t>
      </w:r>
    </w:p>
    <w:p w14:paraId="5A42ADF4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数据存储及连通</w:t>
      </w:r>
    </w:p>
    <w:p w14:paraId="4B184E92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.1.支持向后存储和向前存储，存储时间可调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向后存储≥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380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秒；向前存储≥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100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秒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 w14:paraId="7E8B0436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支持同步存储，即后台存储或导出图像数据的同时前台可以完成扫描。直接一键存储至硬盘，突然关机或未结束检查关机资料不丢失。</w:t>
      </w:r>
    </w:p>
    <w:p w14:paraId="362D8F44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3.单帧图像格式包含：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DCM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TIFF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BMP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JEPG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单帧</w:t>
      </w:r>
    </w:p>
    <w:p w14:paraId="0CDE0317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4.电影格式包括：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AVI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MP4 </w:t>
      </w:r>
    </w:p>
    <w:p w14:paraId="3C294599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5.存储空间：≥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120GB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固态硬盘</w:t>
      </w:r>
    </w:p>
    <w:p w14:paraId="165FD9EC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.6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.具备有线网络接口和无线网络连接</w:t>
      </w:r>
    </w:p>
    <w:p w14:paraId="7637F651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.7.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支持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iStorage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网络存储</w:t>
      </w:r>
    </w:p>
    <w:p w14:paraId="5BF17B7C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二维灰阶成像模式</w:t>
      </w:r>
    </w:p>
    <w:p w14:paraId="5A1B19D7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发射、接收通道≥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1024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，多倍信号并行处理</w:t>
      </w:r>
    </w:p>
    <w:p w14:paraId="5CBB261E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扫描线：每帧线密度≥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512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超声线</w:t>
      </w:r>
    </w:p>
    <w:p w14:paraId="12B24503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.3.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发射声束聚焦：发射≥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段</w:t>
      </w:r>
    </w:p>
    <w:p w14:paraId="5C0E3E15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.4.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预设条件：针对不同的检查脏器，预置最佳图像检查条件</w:t>
      </w:r>
    </w:p>
    <w:p w14:paraId="29709C19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最大显示深度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38cm</w:t>
      </w:r>
    </w:p>
    <w:p w14:paraId="60213735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最大帧率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800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帧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秒</w:t>
      </w:r>
    </w:p>
    <w:p w14:paraId="754FDB12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. TGC: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段</w:t>
      </w:r>
    </w:p>
    <w:p w14:paraId="1394342F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8.动态范围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220dB</w:t>
      </w:r>
    </w:p>
    <w:p w14:paraId="37A29F41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9.增益调节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: B/M/D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分别独立可调</w:t>
      </w:r>
    </w:p>
    <w:p w14:paraId="74C45295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0.伪彩图谱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种</w:t>
      </w:r>
    </w:p>
    <w:p w14:paraId="2AA11365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彩色多普勒成像</w:t>
      </w:r>
    </w:p>
    <w:p w14:paraId="0071C783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.取样框偏转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≥±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度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线阵探头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 w14:paraId="27FF9A73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.最大帧率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300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帧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秒</w:t>
      </w:r>
    </w:p>
    <w:p w14:paraId="13D4E78D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.具备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模式和彩色取样框同宽显示功能</w:t>
      </w:r>
    </w:p>
    <w:p w14:paraId="69C3CCEC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.探头规格 </w:t>
      </w:r>
    </w:p>
    <w:p w14:paraId="179960E0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探头配置：按键线阵探头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把、超高频线阵探头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把</w:t>
      </w:r>
    </w:p>
    <w:p w14:paraId="72263927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宽带变频：所有探头均为宽频变频探头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二维、谐波、彩色及频谱多普勒模式分别独立变频，频率≥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段，可视可调</w:t>
      </w:r>
    </w:p>
    <w:p w14:paraId="3F6B8DD2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.最大有效阵元数≥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192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阵元</w:t>
      </w:r>
    </w:p>
    <w:p w14:paraId="1C2C867C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.4.超高频线阵探头：频率范围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6.0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MHz</w:t>
      </w:r>
    </w:p>
    <w:p w14:paraId="73300AAD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.5.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线阵探头：频率范围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MHz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，支持扩展成像功能 </w:t>
      </w:r>
    </w:p>
    <w:p w14:paraId="15168191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.6.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穿刺引导：凸阵探头和线阵探头具备多角度穿刺引导功能</w:t>
      </w:r>
    </w:p>
    <w:p w14:paraId="1B754EC0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外设和附件</w:t>
      </w:r>
    </w:p>
    <w:p w14:paraId="7E5AE2A1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.1.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具备专用台车，台车包含耦合剂杯套组、储物篮、打印机架、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电源及电源线、辅助输出电源线、纸巾架等</w:t>
      </w:r>
    </w:p>
    <w:p w14:paraId="7018F5FC">
      <w:pPr>
        <w:spacing w:line="360" w:lineRule="exact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.2.专用台车支持手动升降（非电动升降），在断电状态下和推行中，均可快捷调节台车高度，适应各种使用场景。</w:t>
      </w:r>
    </w:p>
    <w:p w14:paraId="37C835C3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.3.支持电源卷线器</w:t>
      </w:r>
    </w:p>
    <w:sectPr>
      <w:pgSz w:w="11906" w:h="16838"/>
      <w:pgMar w:top="1213" w:right="1236" w:bottom="1213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B37"/>
    <w:rsid w:val="00071534"/>
    <w:rsid w:val="000F1E13"/>
    <w:rsid w:val="00186EEE"/>
    <w:rsid w:val="001A5844"/>
    <w:rsid w:val="00233476"/>
    <w:rsid w:val="00241FCD"/>
    <w:rsid w:val="002D1F27"/>
    <w:rsid w:val="00335CF4"/>
    <w:rsid w:val="00440AAD"/>
    <w:rsid w:val="00540CBF"/>
    <w:rsid w:val="00553B6F"/>
    <w:rsid w:val="005B59BB"/>
    <w:rsid w:val="007A54BB"/>
    <w:rsid w:val="00863CE3"/>
    <w:rsid w:val="0094254B"/>
    <w:rsid w:val="00BC613A"/>
    <w:rsid w:val="00C35B37"/>
    <w:rsid w:val="00D23756"/>
    <w:rsid w:val="00E453EA"/>
    <w:rsid w:val="00E577E6"/>
    <w:rsid w:val="0BE2280E"/>
    <w:rsid w:val="0D3D48EA"/>
    <w:rsid w:val="27C3789F"/>
    <w:rsid w:val="41E34400"/>
    <w:rsid w:val="42AB0C22"/>
    <w:rsid w:val="67AB6349"/>
    <w:rsid w:val="6FA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</w:rPr>
  </w:style>
  <w:style w:type="character" w:customStyle="1" w:styleId="31">
    <w:name w:val="明显强调1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1339</Words>
  <Characters>1626</Characters>
  <Lines>69</Lines>
  <Paragraphs>94</Paragraphs>
  <TotalTime>8</TotalTime>
  <ScaleCrop>false</ScaleCrop>
  <LinksUpToDate>false</LinksUpToDate>
  <CharactersWithSpaces>1656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2026-03-10T05:18:00Z</dcterms:created>
  <dc:creator>XX W</dc:creator>
  <cp:lastModifiedBy>陈冰</cp:lastModifiedBy>
  <dcterms:modified xsi:type="dcterms:W3CDTF">2026-03-11T11:09:05Z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eyJoZGlkIjoiYjdlYjUwMDM5MDYwOTNmOTk2MWZkOTNhYzAyNDc4OTMiLCJ1c2VySWQiOiI4NTY4MzAyNDcifQ==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2AC2CBDA583B49D5BB139C5F2889B698_13</vt:lpwstr>
  </property>
</Properties>
</file>