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B481CA5">
      <w:pPr>
        <w:jc w:val="center"/>
      </w:pPr>
      <w:r>
        <w:rPr>
          <w:rFonts w:hint="eastAsia"/>
          <w:sz w:val="28"/>
          <w:lang w:val="en-US" w:eastAsia="zh-CN"/>
        </w:rPr>
        <w:t>新生儿</w:t>
      </w:r>
      <w:r>
        <w:rPr>
          <w:sz w:val="28"/>
        </w:rPr>
        <w:t>高频呼吸机</w:t>
      </w:r>
      <w:bookmarkStart w:id="0" w:name="_GoBack"/>
      <w:bookmarkEnd w:id="0"/>
    </w:p>
    <w:p w14:paraId="76E83584">
      <w:r>
        <w:rPr>
          <w:rFonts w:hint="eastAsia"/>
        </w:rPr>
        <w:t>1</w:t>
      </w:r>
      <w:r>
        <w:rPr>
          <w:rFonts w:hint="eastAsia"/>
        </w:rPr>
        <w:tab/>
      </w:r>
      <w:r>
        <w:rPr>
          <w:rFonts w:hint="eastAsia"/>
        </w:rPr>
        <w:t>适用范围：适用于体重30kg以内的早产儿、新生儿及儿童使用；</w:t>
      </w:r>
    </w:p>
    <w:p w14:paraId="4576B66A">
      <w:r>
        <w:rPr>
          <w:rFonts w:hint="eastAsia"/>
        </w:rPr>
        <w:t>2</w:t>
      </w:r>
      <w:r>
        <w:rPr>
          <w:rFonts w:hint="eastAsia"/>
        </w:rPr>
        <w:tab/>
      </w:r>
      <w:r>
        <w:rPr>
          <w:rFonts w:hint="eastAsia"/>
        </w:rPr>
        <w:t>通气控制：具备无创通气、常频通气和高频通气；常频通气模式下至少两种呼吸模式同时具备容量保证VTG和和容量限制（VTLimit）功能；高频模式下具备容量保证（VTG）功能</w:t>
      </w:r>
      <w:r>
        <w:rPr>
          <w:rFonts w:hint="eastAsia"/>
          <w:lang w:eastAsia="zh-CN"/>
        </w:rPr>
        <w:t>；</w:t>
      </w:r>
    </w:p>
    <w:p w14:paraId="42CC6DB2">
      <w:r>
        <w:rPr>
          <w:rFonts w:hint="eastAsia"/>
        </w:rPr>
        <w:t>3</w:t>
      </w:r>
      <w:r>
        <w:rPr>
          <w:rFonts w:hint="eastAsia"/>
        </w:rPr>
        <w:tab/>
      </w:r>
      <w:r>
        <w:rPr>
          <w:rFonts w:hint="eastAsia"/>
        </w:rPr>
        <w:t>无创通气模式：无创持续正压通气nCPAP；无创间歇正压通气nIPPV；无创高频通气nHFO</w:t>
      </w:r>
      <w:r>
        <w:rPr>
          <w:rFonts w:hint="eastAsia"/>
          <w:lang w:eastAsia="zh-CN"/>
        </w:rPr>
        <w:t>，</w:t>
      </w:r>
      <w:r>
        <w:rPr>
          <w:rFonts w:hint="eastAsia"/>
        </w:rPr>
        <w:t>高流量氧疗HiFlow</w:t>
      </w:r>
      <w:r>
        <w:rPr>
          <w:rFonts w:hint="eastAsia"/>
          <w:lang w:eastAsia="zh-CN"/>
        </w:rPr>
        <w:t>；</w:t>
      </w:r>
    </w:p>
    <w:p w14:paraId="02B4085F"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/>
        </w:rPr>
        <w:t>无创n</w:t>
      </w:r>
      <w:r>
        <w:t>IPPV和nCPAP模式下</w:t>
      </w:r>
      <w:r>
        <w:rPr>
          <w:rFonts w:hint="eastAsia"/>
        </w:rPr>
        <w:t>，具备自动和手动两种调节吸气流量和呼气流量的方式</w:t>
      </w:r>
      <w:r>
        <w:rPr>
          <w:rFonts w:hint="eastAsia"/>
          <w:lang w:eastAsia="zh-CN"/>
        </w:rPr>
        <w:t>；</w:t>
      </w:r>
    </w:p>
    <w:p w14:paraId="2AC7670B">
      <w:r>
        <w:rPr>
          <w:rFonts w:hint="eastAsia"/>
        </w:rPr>
        <w:t>5</w:t>
      </w:r>
      <w:r>
        <w:rPr>
          <w:rFonts w:hint="eastAsia"/>
        </w:rPr>
        <w:tab/>
      </w:r>
      <w:r>
        <w:rPr>
          <w:rFonts w:hint="eastAsia"/>
          <w:lang w:eastAsia="zh-CN"/>
        </w:rPr>
        <w:t>高流量氧疗可设置Flow流速和Pmax最大压力参数；</w:t>
      </w:r>
    </w:p>
    <w:p w14:paraId="16139A0B"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>nHFO(无创高频)</w:t>
      </w:r>
      <w:r>
        <w:rPr>
          <w:rFonts w:hint="eastAsia"/>
          <w:lang w:eastAsia="zh-CN"/>
        </w:rPr>
        <w:t>，专门的无创通气模式，具备自动漏气补偿；</w:t>
      </w:r>
    </w:p>
    <w:p w14:paraId="01570094">
      <w:r>
        <w:rPr>
          <w:rFonts w:hint="eastAsia"/>
        </w:rPr>
        <w:t>7</w:t>
      </w:r>
      <w:r>
        <w:rPr>
          <w:rFonts w:hint="eastAsia"/>
        </w:rPr>
        <w:tab/>
      </w:r>
      <w:r>
        <w:rPr>
          <w:rFonts w:hint="eastAsia"/>
        </w:rPr>
        <w:t>常频通气模式：间歇正压通气/间歇指令通气(IPPV/IMV)、同步间歇正压(SIPPV)、同步间歇指令(SIMV)+Psupport（压力支持）、压力支持通气 PSV（PSV+SIPPV）、持续正压通气CPAP;</w:t>
      </w:r>
    </w:p>
    <w:p w14:paraId="3C3F2838">
      <w:pPr>
        <w:widowControl/>
        <w:jc w:val="left"/>
      </w:pPr>
      <w:r>
        <w:rPr>
          <w:rFonts w:hint="eastAsia"/>
        </w:rPr>
        <w:t>8</w:t>
      </w:r>
      <w:r>
        <w:rPr>
          <w:rFonts w:hint="eastAsia"/>
        </w:rPr>
        <w:tab/>
      </w:r>
      <w:r>
        <w:rPr>
          <w:rFonts w:hint="eastAsia"/>
        </w:rPr>
        <w:t>常频通气容量保证最小可设置到: ≤</w:t>
      </w:r>
      <w:r>
        <w:rPr>
          <w:rFonts w:hint="eastAsia"/>
          <w:lang w:eastAsia="zh-CN"/>
        </w:rPr>
        <w:t>0.4</w:t>
      </w:r>
      <w:r>
        <w:rPr>
          <w:rFonts w:hint="eastAsia"/>
        </w:rPr>
        <w:t>ml</w:t>
      </w:r>
      <w:r>
        <w:rPr>
          <w:rFonts w:hint="eastAsia"/>
          <w:lang w:eastAsia="zh-CN"/>
        </w:rPr>
        <w:t>；</w:t>
      </w:r>
    </w:p>
    <w:p w14:paraId="0B8B55FF">
      <w:r>
        <w:rPr>
          <w:rFonts w:hint="eastAsia"/>
        </w:rPr>
        <w:t>9</w:t>
      </w:r>
      <w:r>
        <w:t xml:space="preserve">  </w:t>
      </w:r>
      <w:r>
        <w:rPr>
          <w:rFonts w:hint="eastAsia"/>
        </w:rPr>
        <w:t>触发方式：流量触发和容量触发</w:t>
      </w:r>
      <w:r>
        <w:rPr>
          <w:rFonts w:hint="eastAsia"/>
          <w:lang w:eastAsia="zh-CN"/>
        </w:rPr>
        <w:t>；</w:t>
      </w:r>
    </w:p>
    <w:p w14:paraId="7A45E1DD">
      <w:pPr>
        <w:rPr>
          <w:szCs w:val="21"/>
        </w:rPr>
      </w:pP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最小流量触发可设置到:≤0.</w:t>
      </w:r>
      <w:r>
        <w:rPr>
          <w:rFonts w:hint="eastAsia"/>
          <w:szCs w:val="21"/>
          <w:lang w:eastAsia="zh-CN"/>
        </w:rPr>
        <w:t>2</w:t>
      </w:r>
      <w:r>
        <w:rPr>
          <w:rFonts w:hint="eastAsia"/>
          <w:szCs w:val="21"/>
        </w:rPr>
        <w:t xml:space="preserve"> L/min</w:t>
      </w:r>
      <w:r>
        <w:rPr>
          <w:rFonts w:hint="eastAsia"/>
          <w:szCs w:val="21"/>
          <w:lang w:eastAsia="zh-CN"/>
        </w:rPr>
        <w:t>；</w:t>
      </w:r>
    </w:p>
    <w:p w14:paraId="2D7C5578">
      <w:r>
        <w:rPr>
          <w:rFonts w:hint="eastAsia"/>
        </w:rPr>
        <w:t>11</w:t>
      </w:r>
      <w:r>
        <w:t xml:space="preserve">  </w:t>
      </w:r>
      <w:r>
        <w:rPr>
          <w:rFonts w:hint="eastAsia"/>
        </w:rPr>
        <w:t>具备容量触发方式，减少误触发</w:t>
      </w:r>
      <w:r>
        <w:rPr>
          <w:rFonts w:hint="eastAsia"/>
          <w:lang w:eastAsia="zh-CN"/>
        </w:rPr>
        <w:t>；</w:t>
      </w:r>
    </w:p>
    <w:p w14:paraId="07F24D28">
      <w:r>
        <w:rPr>
          <w:rFonts w:hint="eastAsia"/>
        </w:rPr>
        <w:t>12</w:t>
      </w:r>
      <w:r>
        <w:rPr>
          <w:rFonts w:hint="eastAsia"/>
        </w:rPr>
        <w:tab/>
      </w:r>
      <w:r>
        <w:rPr>
          <w:rFonts w:hint="eastAsia"/>
        </w:rPr>
        <w:t>吸气流量:  可调下限≤2L/min，上限≥25L/min</w:t>
      </w:r>
      <w:r>
        <w:rPr>
          <w:rFonts w:hint="eastAsia"/>
          <w:lang w:eastAsia="zh-CN"/>
        </w:rPr>
        <w:t>；</w:t>
      </w:r>
    </w:p>
    <w:p w14:paraId="795D71A4">
      <w:r>
        <w:rPr>
          <w:rFonts w:hint="eastAsia"/>
        </w:rPr>
        <w:t>13</w:t>
      </w:r>
      <w:r>
        <w:rPr>
          <w:rFonts w:hint="eastAsia"/>
        </w:rPr>
        <w:tab/>
      </w:r>
      <w:r>
        <w:rPr>
          <w:rFonts w:hint="eastAsia"/>
        </w:rPr>
        <w:t>呼气流量:  可调下限≤2L/min，上限≥15L/min</w:t>
      </w:r>
      <w:r>
        <w:rPr>
          <w:rFonts w:hint="eastAsia"/>
          <w:lang w:eastAsia="zh-CN"/>
        </w:rPr>
        <w:t>；</w:t>
      </w:r>
    </w:p>
    <w:p w14:paraId="5941FA2D">
      <w:r>
        <w:rPr>
          <w:rFonts w:hint="eastAsia"/>
        </w:rPr>
        <w:t>14</w:t>
      </w:r>
      <w:r>
        <w:rPr>
          <w:rFonts w:hint="eastAsia"/>
        </w:rPr>
        <w:tab/>
      </w:r>
      <w:r>
        <w:rPr>
          <w:rFonts w:hint="eastAsia"/>
        </w:rPr>
        <w:t>SIPPV和SIMV模式都具备容量限制Limit功能</w:t>
      </w:r>
      <w:r>
        <w:rPr>
          <w:rFonts w:hint="eastAsia"/>
          <w:lang w:eastAsia="zh-CN"/>
        </w:rPr>
        <w:t>；</w:t>
      </w:r>
    </w:p>
    <w:p w14:paraId="2DBCF7CA">
      <w:r>
        <w:rPr>
          <w:rFonts w:hint="eastAsia"/>
        </w:rPr>
        <w:t>15</w:t>
      </w:r>
      <w:r>
        <w:rPr>
          <w:rFonts w:hint="eastAsia"/>
        </w:rPr>
        <w:tab/>
      </w:r>
      <w:r>
        <w:rPr>
          <w:rFonts w:hint="eastAsia"/>
        </w:rPr>
        <w:t>高频通气平均压：   上限≥35 cmH2O，下限≤4cmH2O</w:t>
      </w:r>
      <w:r>
        <w:rPr>
          <w:rFonts w:hint="eastAsia"/>
          <w:lang w:eastAsia="zh-CN"/>
        </w:rPr>
        <w:t>；</w:t>
      </w:r>
    </w:p>
    <w:p w14:paraId="491FB0F9">
      <w:r>
        <w:rPr>
          <w:rFonts w:hint="eastAsia"/>
        </w:rPr>
        <w:t>16</w:t>
      </w:r>
      <w:r>
        <w:rPr>
          <w:rFonts w:hint="eastAsia"/>
        </w:rPr>
        <w:tab/>
      </w:r>
      <w:r>
        <w:rPr>
          <w:rFonts w:hint="eastAsia"/>
        </w:rPr>
        <w:t>高频振荡频率： 下限≤5H</w:t>
      </w:r>
      <w:r>
        <w:t>z,</w:t>
      </w:r>
      <w:r>
        <w:rPr>
          <w:rFonts w:hint="eastAsia"/>
        </w:rPr>
        <w:t>上限≥18 Hz，频率的设置与振幅的设置范围互不干扰</w:t>
      </w:r>
      <w:r>
        <w:rPr>
          <w:rFonts w:hint="eastAsia"/>
          <w:lang w:eastAsia="zh-CN"/>
        </w:rPr>
        <w:t>；</w:t>
      </w:r>
    </w:p>
    <w:p w14:paraId="276584C4">
      <w:r>
        <w:rPr>
          <w:rFonts w:hint="eastAsia"/>
        </w:rPr>
        <w:t>17</w:t>
      </w:r>
      <w:r>
        <w:rPr>
          <w:rFonts w:hint="eastAsia"/>
        </w:rPr>
        <w:tab/>
      </w:r>
      <w:r>
        <w:rPr>
          <w:rFonts w:hint="eastAsia"/>
        </w:rPr>
        <w:t xml:space="preserve">高频振荡振幅： </w:t>
      </w:r>
      <w:r>
        <w:t xml:space="preserve"> </w:t>
      </w:r>
      <w:r>
        <w:rPr>
          <w:rFonts w:hint="eastAsia"/>
        </w:rPr>
        <w:t>下限≤5cmH2O，上限≥90 cmH2O（单独蓄电池供电时振幅可设置值≥80cm</w:t>
      </w:r>
      <w:r>
        <w:t>H2O</w:t>
      </w:r>
      <w:r>
        <w:rPr>
          <w:rFonts w:hint="eastAsia"/>
        </w:rPr>
        <w:t>）</w:t>
      </w:r>
      <w:r>
        <w:rPr>
          <w:rFonts w:hint="eastAsia"/>
          <w:lang w:eastAsia="zh-CN"/>
        </w:rPr>
        <w:t>；</w:t>
      </w:r>
    </w:p>
    <w:p w14:paraId="0B61DE82">
      <w:r>
        <w:rPr>
          <w:rFonts w:hint="eastAsia"/>
        </w:rPr>
        <w:t>18</w:t>
      </w:r>
      <w:r>
        <w:rPr>
          <w:rFonts w:hint="eastAsia"/>
        </w:rPr>
        <w:tab/>
      </w:r>
      <w:r>
        <w:rPr>
          <w:rFonts w:hint="eastAsia"/>
        </w:rPr>
        <w:t>高频振荡负压： ≤-50 cmH2O</w:t>
      </w:r>
      <w:r>
        <w:rPr>
          <w:rFonts w:hint="eastAsia"/>
          <w:lang w:eastAsia="zh-CN"/>
        </w:rPr>
        <w:t>；</w:t>
      </w:r>
    </w:p>
    <w:p w14:paraId="4FB8F2B9">
      <w:r>
        <w:t>19</w:t>
      </w:r>
      <w:r>
        <w:rPr>
          <w:rFonts w:hint="eastAsia"/>
        </w:rPr>
        <w:t xml:space="preserve">  高频可实现手动肺复张和机控肺复张</w:t>
      </w:r>
      <w:r>
        <w:rPr>
          <w:rFonts w:hint="eastAsia"/>
          <w:lang w:eastAsia="zh-CN"/>
        </w:rPr>
        <w:t>，肺复张时高频气流不中断；</w:t>
      </w:r>
    </w:p>
    <w:p w14:paraId="52807A14">
      <w:r>
        <w:rPr>
          <w:rFonts w:hint="eastAsia"/>
        </w:rPr>
        <w:t>20</w:t>
      </w:r>
      <w:r>
        <w:t xml:space="preserve">  </w:t>
      </w:r>
      <w:r>
        <w:rPr>
          <w:rFonts w:hint="eastAsia"/>
        </w:rPr>
        <w:t>鼓膜式高频振荡方式，双鼓膜高频振荡模块；</w:t>
      </w:r>
    </w:p>
    <w:p w14:paraId="1977192B">
      <w:pPr>
        <w:widowControl/>
        <w:jc w:val="left"/>
        <w:rPr>
          <w:b/>
          <w:szCs w:val="21"/>
        </w:rPr>
      </w:pPr>
      <w:r>
        <w:rPr>
          <w:rFonts w:hint="eastAsia" w:ascii="Calibri" w:hAnsi="Calibri" w:eastAsia="宋体" w:cs="Calibri"/>
          <w:b/>
          <w:color w:val="000000"/>
          <w:kern w:val="0"/>
          <w:szCs w:val="21"/>
          <w:lang w:bidi="ar"/>
        </w:rPr>
        <w:t>21</w:t>
      </w:r>
      <w:r>
        <w:rPr>
          <w:rFonts w:hint="eastAsia"/>
          <w:b/>
          <w:szCs w:val="21"/>
        </w:rPr>
        <w:t>高频模式容量保证</w:t>
      </w:r>
      <w:r>
        <w:rPr>
          <w:rFonts w:hint="eastAsia"/>
          <w:b/>
          <w:szCs w:val="21"/>
          <w:lang w:eastAsia="zh-CN"/>
        </w:rPr>
        <w:t>，</w:t>
      </w:r>
      <w:r>
        <w:rPr>
          <w:rFonts w:hint="eastAsia"/>
          <w:b/>
          <w:szCs w:val="21"/>
        </w:rPr>
        <w:t>最小可设置值下限</w:t>
      </w:r>
      <w:r>
        <w:rPr>
          <w:rFonts w:hint="eastAsia"/>
          <w:szCs w:val="21"/>
        </w:rPr>
        <w:t>≤</w:t>
      </w:r>
      <w:r>
        <w:rPr>
          <w:rFonts w:hint="eastAsia"/>
          <w:szCs w:val="21"/>
          <w:lang w:eastAsia="zh-CN"/>
        </w:rPr>
        <w:t>0.6</w:t>
      </w:r>
      <w:r>
        <w:rPr>
          <w:rFonts w:hint="eastAsia"/>
          <w:b/>
          <w:szCs w:val="21"/>
        </w:rPr>
        <w:t>ml</w:t>
      </w:r>
      <w:r>
        <w:rPr>
          <w:rFonts w:hint="eastAsia"/>
          <w:b/>
          <w:szCs w:val="21"/>
          <w:lang w:eastAsia="zh-CN"/>
        </w:rPr>
        <w:t>；</w:t>
      </w:r>
    </w:p>
    <w:p w14:paraId="32B5B778">
      <w:r>
        <w:rPr>
          <w:rFonts w:hint="eastAsia"/>
        </w:rPr>
        <w:t>22</w:t>
      </w:r>
      <w:r>
        <w:t xml:space="preserve">  </w:t>
      </w:r>
      <w:r>
        <w:rPr>
          <w:rFonts w:hint="eastAsia"/>
        </w:rPr>
        <w:t xml:space="preserve">高频模式具备四种吸呼比：25:75、33:66、40:60、50:50 </w:t>
      </w:r>
      <w:r>
        <w:rPr>
          <w:rFonts w:hint="eastAsia"/>
          <w:lang w:eastAsia="zh-CN"/>
        </w:rPr>
        <w:t>；</w:t>
      </w:r>
    </w:p>
    <w:p w14:paraId="0A7E6A01">
      <w:r>
        <w:rPr>
          <w:rFonts w:hint="eastAsia"/>
        </w:rPr>
        <w:t>23</w:t>
      </w:r>
      <w:r>
        <w:rPr>
          <w:rFonts w:hint="eastAsia"/>
        </w:rPr>
        <w:tab/>
      </w:r>
      <w:r>
        <w:rPr>
          <w:rFonts w:hint="eastAsia"/>
        </w:rPr>
        <w:t>呼吸机主要监测功能：同屏显示压力（P）、容量（V）、流速（flow）呼吸参数波形</w:t>
      </w:r>
    </w:p>
    <w:p w14:paraId="223115E8">
      <w:r>
        <w:rPr>
          <w:rFonts w:hint="eastAsia"/>
        </w:rPr>
        <w:t>24</w:t>
      </w:r>
      <w:r>
        <w:rPr>
          <w:rFonts w:hint="eastAsia"/>
        </w:rPr>
        <w:tab/>
      </w:r>
      <w:r>
        <w:rPr>
          <w:rFonts w:hint="eastAsia"/>
        </w:rPr>
        <w:t>具备三个肺功能环：P/V环、P/Flow环、V/Flow肺功能环；</w:t>
      </w:r>
    </w:p>
    <w:p w14:paraId="3D86381C">
      <w:r>
        <w:rPr>
          <w:rFonts w:hint="eastAsia"/>
        </w:rPr>
        <w:t>25</w:t>
      </w:r>
      <w:r>
        <w:rPr>
          <w:rFonts w:hint="eastAsia"/>
        </w:rPr>
        <w:tab/>
      </w:r>
      <w:r>
        <w:rPr>
          <w:rFonts w:hint="eastAsia"/>
        </w:rPr>
        <w:t>同</w:t>
      </w:r>
      <w:r>
        <w:rPr>
          <w:rFonts w:hint="eastAsia"/>
          <w:lang w:eastAsia="zh-CN"/>
        </w:rPr>
        <w:t>时</w:t>
      </w:r>
      <w:r>
        <w:rPr>
          <w:rFonts w:hint="eastAsia"/>
        </w:rPr>
        <w:t>显示三道呼吸波形和两个肺功能环，方便对比研究肺功能情况</w:t>
      </w:r>
      <w:r>
        <w:rPr>
          <w:rFonts w:hint="eastAsia"/>
          <w:lang w:eastAsia="zh-CN"/>
        </w:rPr>
        <w:t>；</w:t>
      </w:r>
    </w:p>
    <w:p w14:paraId="7D4C1AF8">
      <w:r>
        <w:rPr>
          <w:rFonts w:hint="eastAsia"/>
        </w:rPr>
        <w:t>26</w:t>
      </w:r>
      <w:r>
        <w:rPr>
          <w:rFonts w:hint="eastAsia"/>
        </w:rPr>
        <w:tab/>
      </w:r>
      <w:r>
        <w:rPr>
          <w:rFonts w:hint="eastAsia"/>
        </w:rPr>
        <w:t>监测参数： Spont%、Tispont、C20/C(肺泡过度膨胀系数)、DCO2(CO2弥散系数)、Leak(泄漏率)、t（时间常数）、VHFO等参数；</w:t>
      </w:r>
    </w:p>
    <w:p w14:paraId="0FB6CC6D">
      <w:r>
        <w:rPr>
          <w:rFonts w:hint="eastAsia"/>
        </w:rPr>
        <w:t>27</w:t>
      </w:r>
      <w:r>
        <w:rPr>
          <w:rFonts w:hint="eastAsia"/>
        </w:rPr>
        <w:tab/>
      </w:r>
      <w:r>
        <w:rPr>
          <w:rFonts w:hint="eastAsia"/>
        </w:rPr>
        <w:t>要求热丝式流量传感器，非耗材，可重复使用；</w:t>
      </w:r>
    </w:p>
    <w:p w14:paraId="2C56391D">
      <w:r>
        <w:rPr>
          <w:rFonts w:hint="eastAsia" w:ascii="Calibri" w:hAnsi="Calibri" w:eastAsia="宋体" w:cs="Calibri"/>
          <w:b/>
          <w:color w:val="000000"/>
          <w:kern w:val="0"/>
          <w:szCs w:val="21"/>
          <w:lang w:bidi="ar"/>
        </w:rPr>
        <w:t>2</w:t>
      </w:r>
      <w:r>
        <w:rPr>
          <w:szCs w:val="21"/>
        </w:rPr>
        <w:t>8</w:t>
      </w:r>
      <w:r>
        <w:rPr>
          <w:rFonts w:hint="eastAsia"/>
          <w:szCs w:val="21"/>
        </w:rPr>
        <w:tab/>
      </w:r>
      <w:r>
        <w:rPr>
          <w:rFonts w:hint="eastAsia"/>
        </w:rPr>
        <w:t>彩色触摸屏，屏幕与呼吸机主机可分离操作</w:t>
      </w:r>
      <w:r>
        <w:rPr>
          <w:rFonts w:hint="eastAsia"/>
          <w:lang w:eastAsia="zh-CN"/>
        </w:rPr>
        <w:t>，屏幕可以在室外监测和调节，减少医护人员和患者接触，降低交叉感染风险；</w:t>
      </w:r>
    </w:p>
    <w:p w14:paraId="41F76E22">
      <w:pPr>
        <w:rPr>
          <w:rFonts w:hint="eastAsia"/>
        </w:rPr>
      </w:pPr>
      <w:r>
        <w:rPr>
          <w:rFonts w:hint="eastAsia"/>
        </w:rPr>
        <w:t>29</w:t>
      </w:r>
      <w:r>
        <w:t xml:space="preserve">  </w:t>
      </w:r>
      <w:r>
        <w:rPr>
          <w:rFonts w:hint="eastAsia"/>
        </w:rPr>
        <w:t>湿化系统：标配湿化系统主机一套；双加热重复性呼吸管路两套，可根据客户需求选配不同型号，可手动调节温度和湿度，保证最佳的湿化，减少管路里冷凝水的产生。可兼容第</w:t>
      </w:r>
      <w:r>
        <w:rPr>
          <w:rFonts w:hint="eastAsia"/>
          <w:lang w:eastAsia="zh-CN"/>
        </w:rPr>
        <w:t>一次性</w:t>
      </w:r>
      <w:r>
        <w:rPr>
          <w:rFonts w:hint="eastAsia"/>
        </w:rPr>
        <w:t>管路，</w:t>
      </w:r>
      <w:r>
        <w:rPr>
          <w:rFonts w:hint="eastAsia"/>
          <w:lang w:eastAsia="zh-CN"/>
        </w:rPr>
        <w:t>配相应加热探头；</w:t>
      </w:r>
    </w:p>
    <w:p w14:paraId="58585684">
      <w:pPr>
        <w:widowControl/>
        <w:jc w:val="left"/>
        <w:rPr>
          <w:rFonts w:hint="default" w:ascii="Calibri" w:hAnsi="Calibri" w:eastAsia="宋体" w:cs="Calibri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lang w:eastAsia="zh-CN"/>
        </w:rPr>
        <w:t xml:space="preserve">30  </w:t>
      </w:r>
      <w:r>
        <w:rPr>
          <w:rFonts w:hint="default" w:ascii="Calibri" w:hAnsi="Calibri" w:eastAsia="宋体" w:cs="Calibri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u w:val="none"/>
          <w:lang w:val="en-US" w:eastAsia="zh-CN" w:bidi="ar"/>
        </w:rPr>
        <w:t>呼气阀具备恒温加热功能，防止呼气阀因水汽凝集而造成的患儿呼气阻力增大。</w:t>
      </w:r>
    </w:p>
    <w:p w14:paraId="312DFC14">
      <w:pPr>
        <w:widowControl/>
        <w:jc w:val="left"/>
        <w:rPr>
          <w:rFonts w:hint="default" w:ascii="Calibri" w:hAnsi="Calibri" w:eastAsia="宋体" w:cs="Calibri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Calibri" w:hAnsi="Calibri" w:eastAsia="宋体" w:cs="Calibri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u w:val="none"/>
          <w:lang w:val="en-US" w:eastAsia="zh-CN" w:bidi="ar"/>
        </w:rPr>
        <w:t>31，配空气压缩机，适合呼吸机无创、有创高频使用；</w:t>
      </w:r>
    </w:p>
    <w:p w14:paraId="28BC0C52">
      <w:pPr>
        <w:widowControl/>
        <w:jc w:val="left"/>
        <w:rPr>
          <w:rFonts w:hint="default" w:ascii="Calibri" w:hAnsi="Calibri" w:eastAsia="宋体" w:cs="Calibri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u w:val="none"/>
          <w:lang w:val="en-US" w:eastAsia="zh-CN" w:bidi="ar"/>
        </w:rPr>
      </w:pPr>
    </w:p>
    <w:p w14:paraId="649A5C9E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B102DF"/>
    <w:rsid w:val="4C29242E"/>
    <w:rsid w:val="592B3D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992</Words>
  <Characters>1249</Characters>
  <Lines>8</Lines>
  <Paragraphs>2</Paragraphs>
  <TotalTime>0</TotalTime>
  <ScaleCrop>false</ScaleCrop>
  <LinksUpToDate>false</LinksUpToDate>
  <CharactersWithSpaces>1305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2022-09-30T07:59:00Z</dcterms:created>
  <dc:creator>wallis</dc:creator>
  <cp:lastModifiedBy>陈冰</cp:lastModifiedBy>
  <dcterms:modified xsi:type="dcterms:W3CDTF">2026-03-11T10:06:53Z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AEAB392BDA7CDCA371B548699FC29537_33</vt:lpwstr>
  </property>
  <property fmtid="{D5CDD505-2E9C-101B-9397-08002B2CF9AE}" pid="4" name="KSOTemplateDocerSaveRecord">
    <vt:lpwstr>eyJoZGlkIjoiYjdlYjUwMDM5MDYwOTNmOTk2MWZkOTNhYzAyNDc4OTMiLCJ1c2VySWQiOiI4NTY4MzAyNDcifQ==</vt:lpwstr>
  </property>
</Properties>
</file>