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24A674">
      <w:pPr>
        <w:ind w:right="183" w:rightChars="87"/>
        <w:jc w:val="center"/>
        <w:rPr>
          <w:rFonts w:hint="eastAsia" w:ascii="宋体" w:hAnsi="宋体" w:cs="宋体"/>
          <w:b/>
          <w:sz w:val="36"/>
          <w:szCs w:val="36"/>
        </w:rPr>
      </w:pPr>
      <w:r>
        <w:rPr>
          <w:rFonts w:hint="eastAsia" w:ascii="宋体" w:hAnsi="宋体" w:cs="宋体"/>
          <w:b/>
          <w:sz w:val="36"/>
          <w:szCs w:val="36"/>
          <w:lang w:val="en-US" w:eastAsia="zh-CN"/>
        </w:rPr>
        <w:t>桂林市人民医院</w:t>
      </w:r>
      <w:r>
        <w:rPr>
          <w:rFonts w:hint="eastAsia" w:ascii="宋体" w:hAnsi="宋体" w:cs="宋体"/>
          <w:b/>
          <w:sz w:val="36"/>
          <w:szCs w:val="36"/>
        </w:rPr>
        <w:t>院内</w:t>
      </w:r>
      <w:r>
        <w:rPr>
          <w:rFonts w:hint="eastAsia" w:ascii="宋体" w:hAnsi="宋体" w:cs="宋体"/>
          <w:b/>
          <w:sz w:val="36"/>
          <w:szCs w:val="36"/>
          <w:lang w:val="en-US" w:eastAsia="zh-CN"/>
        </w:rPr>
        <w:t>调研</w:t>
      </w:r>
      <w:r>
        <w:rPr>
          <w:rFonts w:hint="eastAsia" w:ascii="宋体" w:hAnsi="宋体" w:cs="宋体"/>
          <w:b/>
          <w:sz w:val="36"/>
          <w:szCs w:val="36"/>
        </w:rPr>
        <w:t>报名表</w:t>
      </w:r>
    </w:p>
    <w:p w14:paraId="34207A4A">
      <w:pPr>
        <w:widowControl/>
        <w:shd w:val="clear" w:color="auto" w:fill="FFFFFF"/>
        <w:rPr>
          <w:rFonts w:hint="eastAsia" w:ascii="宋体" w:hAnsi="宋体" w:cs="宋体"/>
          <w:b/>
          <w:i/>
          <w:color w:val="FF0000"/>
          <w:kern w:val="0"/>
          <w:sz w:val="24"/>
          <w:szCs w:val="24"/>
          <w:u w:val="single"/>
          <w:shd w:val="clear" w:color="auto" w:fill="FFFFFF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0"/>
        <w:gridCol w:w="1633"/>
        <w:gridCol w:w="1250"/>
        <w:gridCol w:w="1643"/>
        <w:gridCol w:w="3751"/>
      </w:tblGrid>
      <w:tr w14:paraId="129C4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813" w:type="dxa"/>
            <w:gridSpan w:val="2"/>
            <w:noWrap w:val="0"/>
            <w:vAlign w:val="top"/>
          </w:tcPr>
          <w:p w14:paraId="47672A2D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项目名称(注明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参与标的：A标、B标）</w:t>
            </w:r>
          </w:p>
        </w:tc>
        <w:tc>
          <w:tcPr>
            <w:tcW w:w="6644" w:type="dxa"/>
            <w:gridSpan w:val="3"/>
            <w:noWrap w:val="0"/>
            <w:vAlign w:val="top"/>
          </w:tcPr>
          <w:p w14:paraId="71B4A272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76035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813" w:type="dxa"/>
            <w:gridSpan w:val="2"/>
            <w:noWrap w:val="0"/>
            <w:vAlign w:val="top"/>
          </w:tcPr>
          <w:p w14:paraId="4325869B">
            <w:pPr>
              <w:spacing w:line="460" w:lineRule="exact"/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报名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单位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6644" w:type="dxa"/>
            <w:gridSpan w:val="3"/>
            <w:noWrap w:val="0"/>
            <w:vAlign w:val="top"/>
          </w:tcPr>
          <w:p w14:paraId="4A40DE65">
            <w:pPr>
              <w:spacing w:line="460" w:lineRule="exact"/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17676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813" w:type="dxa"/>
            <w:gridSpan w:val="2"/>
            <w:noWrap w:val="0"/>
            <w:vAlign w:val="top"/>
          </w:tcPr>
          <w:p w14:paraId="59092B87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纳税人识别号</w:t>
            </w:r>
          </w:p>
        </w:tc>
        <w:tc>
          <w:tcPr>
            <w:tcW w:w="6644" w:type="dxa"/>
            <w:gridSpan w:val="3"/>
            <w:noWrap w:val="0"/>
            <w:vAlign w:val="top"/>
          </w:tcPr>
          <w:p w14:paraId="4A99237D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625D1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813" w:type="dxa"/>
            <w:gridSpan w:val="2"/>
            <w:noWrap w:val="0"/>
            <w:vAlign w:val="top"/>
          </w:tcPr>
          <w:p w14:paraId="26780109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法定代表人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负责人）</w:t>
            </w:r>
          </w:p>
        </w:tc>
        <w:tc>
          <w:tcPr>
            <w:tcW w:w="6644" w:type="dxa"/>
            <w:gridSpan w:val="3"/>
            <w:noWrap w:val="0"/>
            <w:vAlign w:val="top"/>
          </w:tcPr>
          <w:p w14:paraId="2BC259C1">
            <w:pPr>
              <w:spacing w:line="460" w:lineRule="exact"/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5D430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80" w:type="dxa"/>
            <w:vMerge w:val="restart"/>
            <w:noWrap w:val="0"/>
            <w:vAlign w:val="center"/>
          </w:tcPr>
          <w:p w14:paraId="019E3BFE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2883" w:type="dxa"/>
            <w:gridSpan w:val="2"/>
            <w:vMerge w:val="restart"/>
            <w:noWrap w:val="0"/>
            <w:vAlign w:val="center"/>
          </w:tcPr>
          <w:p w14:paraId="464FAD8D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1643" w:type="dxa"/>
            <w:noWrap w:val="0"/>
            <w:vAlign w:val="top"/>
          </w:tcPr>
          <w:p w14:paraId="3C0FBFF4">
            <w:pPr>
              <w:spacing w:line="460" w:lineRule="exact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手机</w:t>
            </w:r>
          </w:p>
        </w:tc>
        <w:tc>
          <w:tcPr>
            <w:tcW w:w="3751" w:type="dxa"/>
            <w:noWrap w:val="0"/>
            <w:vAlign w:val="top"/>
          </w:tcPr>
          <w:p w14:paraId="7DEED1B6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3A430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1180" w:type="dxa"/>
            <w:vMerge w:val="continue"/>
            <w:noWrap w:val="0"/>
            <w:vAlign w:val="top"/>
          </w:tcPr>
          <w:p w14:paraId="4B05C912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2883" w:type="dxa"/>
            <w:gridSpan w:val="2"/>
            <w:vMerge w:val="continue"/>
            <w:noWrap w:val="0"/>
            <w:vAlign w:val="top"/>
          </w:tcPr>
          <w:p w14:paraId="53D8DF65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1643" w:type="dxa"/>
            <w:noWrap w:val="0"/>
            <w:vAlign w:val="top"/>
          </w:tcPr>
          <w:p w14:paraId="14DDA4A0">
            <w:pPr>
              <w:spacing w:line="460" w:lineRule="exact"/>
              <w:jc w:val="center"/>
              <w:rPr>
                <w:rFonts w:hint="eastAsia"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身份证号</w:t>
            </w:r>
          </w:p>
        </w:tc>
        <w:tc>
          <w:tcPr>
            <w:tcW w:w="3751" w:type="dxa"/>
            <w:noWrap w:val="0"/>
            <w:vAlign w:val="top"/>
          </w:tcPr>
          <w:p w14:paraId="1FBF632C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6F1B9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063" w:type="dxa"/>
            <w:gridSpan w:val="3"/>
            <w:noWrap w:val="0"/>
            <w:vAlign w:val="top"/>
          </w:tcPr>
          <w:p w14:paraId="4F48E23A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5394" w:type="dxa"/>
            <w:gridSpan w:val="2"/>
            <w:noWrap w:val="0"/>
            <w:vAlign w:val="center"/>
          </w:tcPr>
          <w:p w14:paraId="223922B4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公司详细地址</w:t>
            </w:r>
            <w:r>
              <w:rPr>
                <w:rFonts w:ascii="仿宋" w:hAnsi="仿宋" w:eastAsia="仿宋"/>
                <w:kern w:val="0"/>
                <w:sz w:val="28"/>
                <w:szCs w:val="28"/>
              </w:rPr>
              <w:t>:</w:t>
            </w:r>
          </w:p>
        </w:tc>
      </w:tr>
    </w:tbl>
    <w:p w14:paraId="65B0D38F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cs="宋体"/>
          <w:b/>
          <w:color w:val="FF0000"/>
          <w:kern w:val="0"/>
          <w:sz w:val="28"/>
          <w:szCs w:val="28"/>
        </w:rPr>
      </w:pPr>
      <w:r>
        <w:rPr>
          <w:rFonts w:hint="eastAsia" w:ascii="Times New Roman" w:hAnsi="Times New Roman" w:cs="宋体"/>
          <w:b/>
          <w:color w:val="FF0000"/>
          <w:kern w:val="0"/>
          <w:sz w:val="28"/>
          <w:szCs w:val="28"/>
        </w:rPr>
        <w:t>报名须知：</w:t>
      </w:r>
    </w:p>
    <w:p w14:paraId="691BDF13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70" w:lineRule="exact"/>
        <w:ind w:firstLine="480"/>
        <w:textAlignment w:val="auto"/>
        <w:rPr>
          <w:rFonts w:hint="eastAsia"/>
          <w:b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请潜在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自行下载附件《报名表》，并按《报名表》的格式内容填写相关信息，同时附上营业执照、“信用中国(www.creditchina.gov.cn)以及中国政府采购网(www.ccgp.gov.cn)”上打印的信用查询记录相关信息、法定代表人（负责人）身份证复印件、法定代表人授权书原件（委托代理时必须提供）、授权委托代理人身份证复印件。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将上述材料填写准备好后发至邮箱（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1572996537@qq.com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）即完成报名，否则将视为报名不成功。《报名表》要求WORD版，其他材料加盖公章后上传扫描件。</w:t>
      </w:r>
    </w:p>
    <w:p w14:paraId="40200410">
      <w:pPr>
        <w:pStyle w:val="10"/>
        <w:widowControl w:val="0"/>
        <w:spacing w:line="440" w:lineRule="exact"/>
        <w:ind w:firstLine="480"/>
        <w:rPr>
          <w:rFonts w:hint="eastAsia" w:asciiTheme="minorEastAsia" w:hAnsiTheme="minorEastAsia" w:cstheme="minorEastAsia"/>
          <w:color w:val="auto"/>
          <w:highlight w:val="none"/>
        </w:rPr>
      </w:pP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2.供应商完成报名后，请根据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附件内容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准备相应的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调研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文件，并按目录顺序自行编制装订，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调研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文件包含但不限于：</w:t>
      </w:r>
      <w:r>
        <w:rPr>
          <w:rFonts w:hint="eastAsia" w:ascii="宋体" w:hAnsi="宋体" w:cs="宋体"/>
          <w:sz w:val="24"/>
        </w:rPr>
        <w:t>必须含有但不限于营业执照复印件、法定代表人（负责人）身份证复印件、法定代表人授权书原件（委托代理时必须提供）、授权委托代理人身份证复印件</w:t>
      </w:r>
      <w:r>
        <w:rPr>
          <w:rFonts w:hint="eastAsia" w:ascii="宋体" w:hAnsi="宋体" w:cs="宋体"/>
          <w:kern w:val="0"/>
          <w:sz w:val="24"/>
        </w:rPr>
        <w:t>、</w:t>
      </w:r>
      <w:r>
        <w:rPr>
          <w:rFonts w:hint="eastAsia" w:cs="宋体"/>
          <w:sz w:val="24"/>
          <w:lang w:val="en-US" w:eastAsia="zh-CN"/>
        </w:rPr>
        <w:t>供应商</w:t>
      </w:r>
      <w:r>
        <w:rPr>
          <w:rFonts w:hint="eastAsia" w:ascii="宋体" w:hAnsi="宋体" w:cs="宋体"/>
          <w:sz w:val="24"/>
        </w:rPr>
        <w:t>参加政府采购活动前</w:t>
      </w:r>
      <w:r>
        <w:rPr>
          <w:rFonts w:ascii="宋体" w:hAnsi="宋体" w:cs="宋体"/>
          <w:sz w:val="24"/>
        </w:rPr>
        <w:t>3年内在经营活动中没有重大违法记录的书面声明、</w:t>
      </w:r>
      <w:r>
        <w:rPr>
          <w:rFonts w:hint="eastAsia" w:cs="宋体"/>
          <w:sz w:val="24"/>
          <w:lang w:val="en-US" w:eastAsia="zh-CN"/>
        </w:rPr>
        <w:t>供应商</w:t>
      </w:r>
      <w:r>
        <w:rPr>
          <w:rFonts w:hint="eastAsia" w:ascii="宋体" w:hAnsi="宋体" w:cs="宋体"/>
          <w:sz w:val="24"/>
        </w:rPr>
        <w:t>关于政府采购活动中信用信息记录的书面声明、“信用中国(www.creditchina.gov.cn)以及中国政府采购网(www.ccgp.gov.cn)”上打印的信用查询记录相关信息</w:t>
      </w:r>
      <w:r>
        <w:rPr>
          <w:rFonts w:hint="eastAsia" w:ascii="宋体" w:hAnsi="宋体" w:cs="宋体"/>
          <w:color w:val="auto"/>
          <w:sz w:val="24"/>
        </w:rPr>
        <w:t>、报价、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技术参数符合度</w:t>
      </w:r>
      <w:r>
        <w:rPr>
          <w:rFonts w:hint="eastAsia" w:ascii="宋体" w:hAnsi="宋体" w:cs="宋体"/>
          <w:color w:val="auto"/>
          <w:sz w:val="24"/>
        </w:rPr>
        <w:t>、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项目技术</w:t>
      </w:r>
      <w:r>
        <w:rPr>
          <w:rFonts w:hint="eastAsia" w:ascii="宋体" w:hAnsi="宋体" w:cs="宋体"/>
          <w:color w:val="auto"/>
          <w:sz w:val="24"/>
        </w:rPr>
        <w:t>方案、项目实施方案、人员配置、售后服务</w:t>
      </w:r>
      <w:r>
        <w:rPr>
          <w:rFonts w:hint="eastAsia" w:ascii="宋体" w:hAnsi="宋体" w:cs="宋体"/>
          <w:color w:val="auto"/>
          <w:sz w:val="24"/>
          <w:lang w:eastAsia="zh-CN"/>
        </w:rPr>
        <w:t>、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培训、研发能力、业绩、</w:t>
      </w:r>
      <w:r>
        <w:rPr>
          <w:rFonts w:hint="eastAsia" w:ascii="宋体" w:hAnsi="宋体" w:cs="宋体"/>
          <w:color w:val="auto"/>
          <w:sz w:val="24"/>
        </w:rPr>
        <w:t>联系人及电话等资料。</w:t>
      </w:r>
      <w:r>
        <w:rPr>
          <w:rFonts w:hint="eastAsia" w:cs="宋体"/>
          <w:sz w:val="24"/>
          <w:lang w:val="en-US" w:eastAsia="zh-CN"/>
        </w:rPr>
        <w:t>供应商</w:t>
      </w:r>
      <w:r>
        <w:rPr>
          <w:rFonts w:hint="eastAsia" w:ascii="宋体" w:hAnsi="宋体" w:cs="宋体"/>
          <w:sz w:val="24"/>
        </w:rPr>
        <w:t>应完整准备上述招标文件的材料，否则由此引起的不利后果由供应商承担。</w:t>
      </w:r>
      <w:r>
        <w:rPr>
          <w:rFonts w:hint="eastAsia" w:ascii="黑体" w:hAnsi="黑体" w:eastAsia="黑体"/>
          <w:b/>
          <w:bCs/>
          <w:color w:val="auto"/>
          <w:highlight w:val="none"/>
          <w:lang w:val="en-US" w:eastAsia="zh-CN"/>
        </w:rPr>
        <w:t>调研</w:t>
      </w:r>
      <w:r>
        <w:rPr>
          <w:rFonts w:hint="eastAsia" w:ascii="黑体" w:hAnsi="黑体" w:eastAsia="黑体"/>
          <w:b/>
          <w:bCs/>
          <w:color w:val="auto"/>
          <w:highlight w:val="none"/>
        </w:rPr>
        <w:t>文件所提供的证照及相关证明材料必须真实有效，一经发现造假，将取消本次</w:t>
      </w:r>
      <w:r>
        <w:rPr>
          <w:rFonts w:hint="eastAsia" w:ascii="黑体" w:hAnsi="黑体" w:eastAsia="黑体"/>
          <w:b/>
          <w:bCs/>
          <w:color w:val="auto"/>
          <w:highlight w:val="none"/>
          <w:lang w:val="en-US" w:eastAsia="zh-CN"/>
        </w:rPr>
        <w:t>调研</w:t>
      </w:r>
      <w:r>
        <w:rPr>
          <w:rFonts w:hint="eastAsia" w:ascii="黑体" w:hAnsi="黑体" w:eastAsia="黑体"/>
          <w:b/>
          <w:bCs/>
          <w:color w:val="auto"/>
          <w:highlight w:val="none"/>
        </w:rPr>
        <w:t>资格并追究相关法律责任！</w:t>
      </w:r>
    </w:p>
    <w:p w14:paraId="13C565D6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70" w:lineRule="exact"/>
        <w:ind w:firstLine="480" w:firstLineChars="200"/>
        <w:textAlignment w:val="auto"/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3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调研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文件包括正本一份，副本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六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份，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调研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文件一旦提交恕不退回，逾期不予受理。同时供应商委派参加本次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招标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采购活动的代表应当熟悉相关业务，否则由此引起的不利后果由供应商承担。</w:t>
      </w:r>
    </w:p>
    <w:p w14:paraId="33C7BF0F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70" w:lineRule="exact"/>
        <w:ind w:firstLine="480" w:firstLineChars="200"/>
        <w:textAlignment w:val="auto"/>
        <w:rPr>
          <w:rFonts w:hint="eastAsia"/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4.</w:t>
      </w:r>
      <w:r>
        <w:rPr>
          <w:rFonts w:hint="eastAsia"/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凡报名合格并获取了</w:t>
      </w:r>
      <w:r>
        <w:rPr>
          <w:rFonts w:hint="eastAsia"/>
          <w:color w:val="000000" w:themeColor="text1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招标</w:t>
      </w:r>
      <w:r>
        <w:rPr>
          <w:rFonts w:hint="eastAsia"/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文件的供应商，视同响应承诺参与本次</w:t>
      </w:r>
      <w:r>
        <w:rPr>
          <w:rFonts w:hint="eastAsia"/>
          <w:color w:val="000000" w:themeColor="text1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招标</w:t>
      </w:r>
      <w:r>
        <w:rPr>
          <w:rFonts w:hint="eastAsia"/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采购活动。若因故不能按期参加的，请至少于采购活动截止时间前</w:t>
      </w:r>
      <w:r>
        <w:rPr>
          <w:rFonts w:hint="eastAsia"/>
          <w:color w:val="000000" w:themeColor="text1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/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天以书面邮件形式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（发送邮箱地址：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1572996537@qq.com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）</w:t>
      </w:r>
      <w:r>
        <w:rPr>
          <w:rFonts w:hint="eastAsia"/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告知我院，否则，将被视为不诚信供应商，列入我院供应商黑名单，至少一年内不接受其参与我院院内的任何</w:t>
      </w:r>
      <w:r>
        <w:rPr>
          <w:rFonts w:hint="eastAsia"/>
          <w:color w:val="000000" w:themeColor="text1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招标</w:t>
      </w:r>
      <w:r>
        <w:rPr>
          <w:rFonts w:hint="eastAsia"/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采购活动。</w:t>
      </w:r>
    </w:p>
    <w:p w14:paraId="71F90A72">
      <w:pPr>
        <w:rPr>
          <w:rFonts w:hint="eastAsia" w:eastAsia="宋体"/>
          <w:sz w:val="24"/>
          <w:szCs w:val="24"/>
          <w:lang w:eastAsia="zh-CN"/>
        </w:rPr>
      </w:pPr>
    </w:p>
    <w:sectPr>
      <w:pgSz w:w="11906" w:h="16838"/>
      <w:pgMar w:top="1440" w:right="1236" w:bottom="1440" w:left="123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JkOTA2MjY5MDQxOWY0MGUzOTc0NDIyZjkxOTQ5MWMifQ=="/>
  </w:docVars>
  <w:rsids>
    <w:rsidRoot w:val="7C650DE3"/>
    <w:rsid w:val="064722F5"/>
    <w:rsid w:val="07A2430A"/>
    <w:rsid w:val="0C0544CC"/>
    <w:rsid w:val="0D5C2F79"/>
    <w:rsid w:val="0F832C30"/>
    <w:rsid w:val="12A80279"/>
    <w:rsid w:val="15106B51"/>
    <w:rsid w:val="1576336E"/>
    <w:rsid w:val="18D60930"/>
    <w:rsid w:val="1DC66E8D"/>
    <w:rsid w:val="1E3C0747"/>
    <w:rsid w:val="1E75155E"/>
    <w:rsid w:val="264347C7"/>
    <w:rsid w:val="2A3E6495"/>
    <w:rsid w:val="31F9253A"/>
    <w:rsid w:val="3F465E2E"/>
    <w:rsid w:val="42C26370"/>
    <w:rsid w:val="446D5C0D"/>
    <w:rsid w:val="502A5502"/>
    <w:rsid w:val="52EB7C37"/>
    <w:rsid w:val="53DC1D94"/>
    <w:rsid w:val="61846922"/>
    <w:rsid w:val="635C5192"/>
    <w:rsid w:val="682F0B07"/>
    <w:rsid w:val="69FC0CD6"/>
    <w:rsid w:val="6D6545BA"/>
    <w:rsid w:val="752373C5"/>
    <w:rsid w:val="75885836"/>
    <w:rsid w:val="79633C3B"/>
    <w:rsid w:val="7C650DE3"/>
    <w:rsid w:val="7E220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qFormat="1" w:uiPriority="99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4"/>
    <w:basedOn w:val="1"/>
    <w:next w:val="1"/>
    <w:unhideWhenUsed/>
    <w:qFormat/>
    <w:uiPriority w:val="99"/>
    <w:pPr>
      <w:ind w:left="600" w:leftChars="600"/>
    </w:pPr>
    <w:rPr>
      <w:rFonts w:ascii="Verdana" w:hAnsi="Verdana"/>
      <w:szCs w:val="20"/>
    </w:r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Plain Text"/>
    <w:basedOn w:val="1"/>
    <w:qFormat/>
    <w:uiPriority w:val="0"/>
    <w:pPr>
      <w:widowControl/>
      <w:wordWrap w:val="0"/>
    </w:pPr>
    <w:rPr>
      <w:rFonts w:ascii="宋体" w:hAnsi="Courier New" w:eastAsia="宋体" w:cs="Times New Roman"/>
      <w:kern w:val="0"/>
      <w:szCs w:val="21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basedOn w:val="8"/>
    <w:qFormat/>
    <w:uiPriority w:val="0"/>
    <w:rPr>
      <w:color w:val="0000FF"/>
      <w:u w:val="single"/>
    </w:rPr>
  </w:style>
  <w:style w:type="paragraph" w:styleId="10">
    <w:name w:val="List Paragraph"/>
    <w:basedOn w:val="1"/>
    <w:autoRedefine/>
    <w:qFormat/>
    <w:uiPriority w:val="34"/>
    <w:pPr>
      <w:widowControl/>
      <w:tabs>
        <w:tab w:val="left" w:pos="1915"/>
      </w:tabs>
      <w:spacing w:line="480" w:lineRule="exact"/>
      <w:ind w:firstLine="480" w:firstLineChars="200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845</Words>
  <Characters>962</Characters>
  <Lines>0</Lines>
  <Paragraphs>0</Paragraphs>
  <TotalTime>23</TotalTime>
  <ScaleCrop>false</ScaleCrop>
  <LinksUpToDate>false</LinksUpToDate>
  <CharactersWithSpaces>962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2024-09-11T01:48:00Z</dcterms:created>
  <dc:creator>敏儿好学</dc:creator>
  <cp:lastModifiedBy>对方正在输入...</cp:lastModifiedBy>
  <dcterms:modified xsi:type="dcterms:W3CDTF">2026-06-11T03:34:43Z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AA5B1286AC4F43E5814B1220CCFFB4EE_11</vt:lpwstr>
  </property>
  <property fmtid="{D5CDD505-2E9C-101B-9397-08002B2CF9AE}" pid="4" name="KSOTemplateDocerSaveRecord">
    <vt:lpwstr>eyJoZGlkIjoiNTZlNmNlNzJkNjMzOTI3ZTE0ODEwMTE4ZWE1NzljZGYiLCJ1c2VySWQiOiI1MjI4MTk3NDAifQ==</vt:lpwstr>
  </property>
</Properties>
</file>